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678A1571"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#10</w:t>
      </w:r>
      <w:r>
        <w:rPr>
          <w:b/>
          <w:bCs/>
          <w:sz w:val="28"/>
        </w:rPr>
        <w:t>9</w:t>
      </w:r>
      <w:r w:rsidRPr="006B5266">
        <w:rPr>
          <w:b/>
          <w:bCs/>
          <w:sz w:val="28"/>
        </w:rPr>
        <w:t xml:space="preserve">-e                                                           </w:t>
      </w:r>
      <w:r w:rsidRPr="006B19F0">
        <w:rPr>
          <w:b/>
          <w:bCs/>
          <w:sz w:val="28"/>
        </w:rPr>
        <w:t>R1-22</w:t>
      </w:r>
      <w:r w:rsidR="006B19F0" w:rsidRPr="006B19F0">
        <w:rPr>
          <w:rFonts w:hint="eastAsia"/>
          <w:b/>
          <w:bCs/>
          <w:sz w:val="28"/>
        </w:rPr>
        <w:t>03555</w:t>
      </w:r>
      <w:r w:rsidRPr="006B19F0">
        <w:rPr>
          <w:b/>
          <w:bCs/>
          <w:sz w:val="28"/>
        </w:rPr>
        <w:t xml:space="preserve"> </w:t>
      </w:r>
    </w:p>
    <w:p w14:paraId="7FC649C7" w14:textId="77777777" w:rsidR="00B8127B" w:rsidRPr="006B5266" w:rsidRDefault="00B8127B" w:rsidP="00B8127B">
      <w:pPr>
        <w:tabs>
          <w:tab w:val="center" w:pos="4536"/>
          <w:tab w:val="right" w:pos="9072"/>
        </w:tabs>
        <w:rPr>
          <w:b/>
          <w:bCs/>
          <w:sz w:val="28"/>
        </w:rPr>
      </w:pPr>
      <w:r w:rsidRPr="006B5266">
        <w:rPr>
          <w:b/>
          <w:bCs/>
          <w:sz w:val="28"/>
        </w:rPr>
        <w:t xml:space="preserve">e-Meeting, </w:t>
      </w:r>
      <w:r w:rsidRPr="00FA448D">
        <w:rPr>
          <w:b/>
          <w:bCs/>
          <w:sz w:val="28"/>
        </w:rPr>
        <w:t>May 9</w:t>
      </w:r>
      <w:r w:rsidRPr="00FA448D">
        <w:rPr>
          <w:b/>
          <w:bCs/>
          <w:sz w:val="28"/>
          <w:vertAlign w:val="superscript"/>
        </w:rPr>
        <w:t>th</w:t>
      </w:r>
      <w:r w:rsidRPr="00FA448D">
        <w:rPr>
          <w:b/>
          <w:bCs/>
          <w:sz w:val="28"/>
        </w:rPr>
        <w:t xml:space="preserve"> – 20</w:t>
      </w:r>
      <w:r w:rsidRPr="00FA448D">
        <w:rPr>
          <w:b/>
          <w:bCs/>
          <w:sz w:val="28"/>
          <w:vertAlign w:val="superscript"/>
        </w:rPr>
        <w:t>th</w:t>
      </w:r>
      <w:r w:rsidRPr="00FA448D">
        <w:rPr>
          <w:b/>
          <w:bCs/>
          <w:sz w:val="28"/>
        </w:rPr>
        <w:t>, 2022</w:t>
      </w:r>
    </w:p>
    <w:p w14:paraId="750962BB" w14:textId="77777777" w:rsidR="00B8127B" w:rsidRPr="006B5266"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574139E3"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target horizontal positioning accuracies &lt;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66F35D80" w14:textId="53AE9C4B" w:rsidR="00D761C7" w:rsidRDefault="00D761C7" w:rsidP="00D761C7">
      <w:r>
        <w:t xml:space="preserve">Target positioning requirement for commercial and </w:t>
      </w:r>
      <w:proofErr w:type="spellStart"/>
      <w:r>
        <w:t>IIoT</w:t>
      </w:r>
      <w:proofErr w:type="spellEnd"/>
      <w:r>
        <w:t xml:space="preserve"> use cases </w:t>
      </w:r>
      <w:r w:rsidR="001A4640">
        <w:t xml:space="preserve">in Rel-17 </w:t>
      </w:r>
      <w:r>
        <w:t xml:space="preserve">are defined as </w:t>
      </w:r>
      <w:r>
        <w:rPr>
          <w:rFonts w:hint="eastAsia"/>
        </w:rPr>
        <w:t>f</w:t>
      </w:r>
      <w:r>
        <w:t>ollows:</w:t>
      </w:r>
    </w:p>
    <w:tbl>
      <w:tblPr>
        <w:tblStyle w:val="aa"/>
        <w:tblW w:w="0" w:type="auto"/>
        <w:tblLook w:val="04A0" w:firstRow="1" w:lastRow="0" w:firstColumn="1" w:lastColumn="0" w:noHBand="0" w:noVBand="1"/>
      </w:tblPr>
      <w:tblGrid>
        <w:gridCol w:w="9060"/>
      </w:tblGrid>
      <w:tr w:rsidR="00D761C7" w14:paraId="259648A3" w14:textId="77777777" w:rsidTr="00BF579B">
        <w:tc>
          <w:tcPr>
            <w:tcW w:w="9307" w:type="dxa"/>
          </w:tcPr>
          <w:p w14:paraId="2156D6D0" w14:textId="77777777" w:rsidR="00D761C7" w:rsidRPr="00093611" w:rsidRDefault="00D761C7" w:rsidP="00D761C7">
            <w:pPr>
              <w:widowControl w:val="0"/>
              <w:numPr>
                <w:ilvl w:val="0"/>
                <w:numId w:val="17"/>
              </w:numPr>
              <w:overflowPunct/>
              <w:spacing w:after="0"/>
              <w:ind w:left="360"/>
              <w:jc w:val="left"/>
              <w:rPr>
                <w:szCs w:val="20"/>
                <w:lang w:val="en-GB" w:eastAsia="x-none"/>
              </w:rPr>
            </w:pPr>
            <w:r w:rsidRPr="007F07EF">
              <w:rPr>
                <w:szCs w:val="20"/>
                <w:lang w:val="en-GB"/>
              </w:rPr>
              <w:t xml:space="preserve">In Rel-17 target positioning requirements for </w:t>
            </w:r>
            <w:r w:rsidRPr="007F07EF">
              <w:rPr>
                <w:b/>
                <w:bCs/>
                <w:szCs w:val="20"/>
                <w:lang w:val="en-GB" w:eastAsia="x-none"/>
              </w:rPr>
              <w:t>commercial use cases</w:t>
            </w:r>
            <w:r w:rsidRPr="007F07EF">
              <w:rPr>
                <w:szCs w:val="20"/>
                <w:lang w:val="en-GB" w:eastAsia="x-none"/>
              </w:rPr>
              <w:t xml:space="preserve"> </w:t>
            </w:r>
            <w:r w:rsidRPr="007F07EF">
              <w:rPr>
                <w:szCs w:val="20"/>
                <w:lang w:val="en-GB"/>
              </w:rPr>
              <w:t xml:space="preserve">are defined </w:t>
            </w:r>
            <w:r w:rsidRPr="007F07EF">
              <w:rPr>
                <w:szCs w:val="20"/>
                <w:lang w:val="en-GB" w:eastAsia="x-none"/>
              </w:rPr>
              <w:t>as follows:</w:t>
            </w:r>
          </w:p>
          <w:p w14:paraId="1B7B9ED7"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rPr>
            </w:pPr>
            <w:r w:rsidRPr="007F07EF">
              <w:rPr>
                <w:szCs w:val="20"/>
                <w:lang w:val="en-GB" w:eastAsia="x-none"/>
              </w:rPr>
              <w:t>Horizontal position accuracy (&lt; 1 m) for [90%] of UEs</w:t>
            </w:r>
          </w:p>
          <w:p w14:paraId="70895733"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rPr>
            </w:pPr>
            <w:r w:rsidRPr="007F07EF">
              <w:rPr>
                <w:szCs w:val="20"/>
                <w:lang w:val="en-GB" w:eastAsia="x-none"/>
              </w:rPr>
              <w:t>Vertical position accuracy (&lt; [2 or 3] m) for [90%] of UEs</w:t>
            </w:r>
          </w:p>
          <w:p w14:paraId="5FE3291A"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rPr>
            </w:pPr>
            <w:r w:rsidRPr="007F07EF">
              <w:rPr>
                <w:szCs w:val="20"/>
                <w:lang w:val="en-GB" w:eastAsia="x-none"/>
              </w:rPr>
              <w:t xml:space="preserve">End-to-end latency for position estimation of UE (&lt; [100 </w:t>
            </w:r>
            <w:proofErr w:type="spellStart"/>
            <w:r w:rsidRPr="007F07EF">
              <w:rPr>
                <w:szCs w:val="20"/>
                <w:lang w:val="en-GB" w:eastAsia="x-none"/>
              </w:rPr>
              <w:t>ms</w:t>
            </w:r>
            <w:proofErr w:type="spellEnd"/>
            <w:r w:rsidRPr="007F07EF">
              <w:rPr>
                <w:szCs w:val="20"/>
                <w:lang w:val="en-GB" w:eastAsia="x-none"/>
              </w:rPr>
              <w:t>])</w:t>
            </w:r>
          </w:p>
          <w:p w14:paraId="28ACA1BD"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rPr>
            </w:pPr>
            <w:r w:rsidRPr="007F07EF">
              <w:rPr>
                <w:szCs w:val="20"/>
                <w:lang w:val="en-GB" w:eastAsia="x-none"/>
              </w:rPr>
              <w:t xml:space="preserve">FFS: Physical layer latency for position estimation of UE (&lt; [10 </w:t>
            </w:r>
            <w:proofErr w:type="spellStart"/>
            <w:r w:rsidRPr="007F07EF">
              <w:rPr>
                <w:szCs w:val="20"/>
                <w:lang w:val="en-GB" w:eastAsia="x-none"/>
              </w:rPr>
              <w:t>ms</w:t>
            </w:r>
            <w:proofErr w:type="spellEnd"/>
            <w:r w:rsidRPr="007F07EF">
              <w:rPr>
                <w:szCs w:val="20"/>
                <w:lang w:val="en-GB" w:eastAsia="x-none"/>
              </w:rPr>
              <w:t>])</w:t>
            </w:r>
          </w:p>
          <w:p w14:paraId="01C59A98" w14:textId="77777777" w:rsidR="00D761C7" w:rsidRPr="007F07EF" w:rsidRDefault="00D761C7" w:rsidP="00D761C7">
            <w:pPr>
              <w:widowControl w:val="0"/>
              <w:numPr>
                <w:ilvl w:val="0"/>
                <w:numId w:val="17"/>
              </w:numPr>
              <w:overflowPunct/>
              <w:spacing w:after="0"/>
              <w:ind w:left="360"/>
              <w:jc w:val="left"/>
              <w:rPr>
                <w:szCs w:val="20"/>
                <w:lang w:val="en-GB"/>
              </w:rPr>
            </w:pPr>
            <w:r w:rsidRPr="007F07EF">
              <w:rPr>
                <w:szCs w:val="20"/>
                <w:lang w:val="en-GB"/>
              </w:rPr>
              <w:t xml:space="preserve">In Rel-17 target positioning requirements for </w:t>
            </w:r>
            <w:proofErr w:type="spellStart"/>
            <w:r w:rsidRPr="007F07EF">
              <w:rPr>
                <w:b/>
                <w:bCs/>
                <w:szCs w:val="20"/>
                <w:lang w:val="en-GB"/>
              </w:rPr>
              <w:t>IIoT</w:t>
            </w:r>
            <w:proofErr w:type="spellEnd"/>
            <w:r w:rsidRPr="007F07EF">
              <w:rPr>
                <w:b/>
                <w:bCs/>
                <w:szCs w:val="20"/>
                <w:lang w:val="en-GB"/>
              </w:rPr>
              <w:t xml:space="preserve"> use cases</w:t>
            </w:r>
            <w:r w:rsidRPr="007F07EF">
              <w:rPr>
                <w:szCs w:val="20"/>
                <w:lang w:val="en-GB"/>
              </w:rPr>
              <w:t xml:space="preserve"> are defined as follows:</w:t>
            </w:r>
          </w:p>
          <w:p w14:paraId="14C85EE9"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eastAsia="x-none"/>
              </w:rPr>
            </w:pPr>
            <w:r w:rsidRPr="007F07EF">
              <w:rPr>
                <w:szCs w:val="20"/>
                <w:lang w:val="en-GB" w:eastAsia="x-none"/>
              </w:rPr>
              <w:t>Horizontal position accuracy (&lt; X m) for [90%] of UEs</w:t>
            </w:r>
          </w:p>
          <w:p w14:paraId="65EDD222" w14:textId="77777777" w:rsidR="00D761C7" w:rsidRPr="007F07EF" w:rsidRDefault="00D761C7" w:rsidP="00D761C7">
            <w:pPr>
              <w:widowControl w:val="0"/>
              <w:numPr>
                <w:ilvl w:val="2"/>
                <w:numId w:val="18"/>
              </w:numPr>
              <w:overflowPunct/>
              <w:spacing w:after="0" w:line="252" w:lineRule="auto"/>
              <w:jc w:val="left"/>
              <w:rPr>
                <w:szCs w:val="20"/>
                <w:lang w:val="en-GB" w:eastAsia="x-none"/>
              </w:rPr>
            </w:pPr>
            <w:r w:rsidRPr="007F07EF">
              <w:rPr>
                <w:szCs w:val="20"/>
                <w:lang w:val="en-GB" w:eastAsia="x-none"/>
              </w:rPr>
              <w:t>X = [0.2 or 0.5] m</w:t>
            </w:r>
          </w:p>
          <w:p w14:paraId="6FA349C0"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eastAsia="x-none"/>
              </w:rPr>
            </w:pPr>
            <w:r w:rsidRPr="007F07EF">
              <w:rPr>
                <w:szCs w:val="20"/>
                <w:lang w:val="en-GB" w:eastAsia="x-none"/>
              </w:rPr>
              <w:t>Vertical position accuracy (&lt; Y m) for [90%] of UEs</w:t>
            </w:r>
          </w:p>
          <w:p w14:paraId="66513E10" w14:textId="77777777" w:rsidR="00D761C7" w:rsidRPr="007F07EF" w:rsidRDefault="00D761C7" w:rsidP="00D761C7">
            <w:pPr>
              <w:widowControl w:val="0"/>
              <w:numPr>
                <w:ilvl w:val="2"/>
                <w:numId w:val="18"/>
              </w:numPr>
              <w:overflowPunct/>
              <w:spacing w:after="0" w:line="252" w:lineRule="auto"/>
              <w:jc w:val="left"/>
              <w:rPr>
                <w:szCs w:val="20"/>
                <w:lang w:val="en-GB" w:eastAsia="x-none"/>
              </w:rPr>
            </w:pPr>
            <w:r w:rsidRPr="007F07EF">
              <w:rPr>
                <w:szCs w:val="20"/>
                <w:lang w:val="en-GB" w:eastAsia="x-none"/>
              </w:rPr>
              <w:t>Y = [0.2 or 1] m</w:t>
            </w:r>
          </w:p>
          <w:p w14:paraId="55C6DAA1"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eastAsia="x-none"/>
              </w:rPr>
            </w:pPr>
            <w:r w:rsidRPr="007F07EF">
              <w:rPr>
                <w:szCs w:val="20"/>
                <w:lang w:val="en-GB" w:eastAsia="x-none"/>
              </w:rPr>
              <w:t>End-to-end latency for position estimation of UE (&lt; [10ms, 20ms, or 100ms])</w:t>
            </w:r>
          </w:p>
          <w:p w14:paraId="48BE4521" w14:textId="77777777" w:rsidR="00D761C7" w:rsidRPr="007F07EF" w:rsidRDefault="00D761C7" w:rsidP="00D761C7">
            <w:pPr>
              <w:widowControl w:val="0"/>
              <w:numPr>
                <w:ilvl w:val="1"/>
                <w:numId w:val="18"/>
              </w:numPr>
              <w:overflowPunct/>
              <w:spacing w:after="0" w:line="252" w:lineRule="auto"/>
              <w:ind w:left="1080"/>
              <w:contextualSpacing/>
              <w:jc w:val="left"/>
              <w:rPr>
                <w:szCs w:val="20"/>
                <w:lang w:val="en-GB" w:eastAsia="x-none"/>
              </w:rPr>
            </w:pPr>
            <w:r w:rsidRPr="007F07EF">
              <w:rPr>
                <w:szCs w:val="20"/>
                <w:lang w:val="en-GB" w:eastAsia="x-none"/>
              </w:rPr>
              <w:t>FFS: Physical layer latency for position estimation of UE (&lt; [10ms])</w:t>
            </w:r>
          </w:p>
          <w:p w14:paraId="466ED961" w14:textId="77777777" w:rsidR="00D761C7" w:rsidRPr="00A643AC" w:rsidRDefault="00D761C7" w:rsidP="00BF579B">
            <w:pPr>
              <w:rPr>
                <w:szCs w:val="20"/>
                <w:lang w:val="en-GB"/>
              </w:rPr>
            </w:pPr>
            <w:r w:rsidRPr="00666A39">
              <w:rPr>
                <w:szCs w:val="20"/>
                <w:lang w:val="en-GB"/>
              </w:rPr>
              <w:t>Note: Target positioning requirements may not necessarily be reached for all scenarios</w:t>
            </w:r>
          </w:p>
        </w:tc>
      </w:tr>
    </w:tbl>
    <w:p w14:paraId="116D6C5C" w14:textId="5BAC992C" w:rsidR="00D761C7" w:rsidRDefault="00D761C7" w:rsidP="00D761C7">
      <w:r>
        <w:t xml:space="preserve">AI/ML technology </w:t>
      </w:r>
      <w:r w:rsidR="001A4640">
        <w:t xml:space="preserve">has </w:t>
      </w:r>
      <w:r>
        <w:t>the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59F52137"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1417B3">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BF579B">
        <w:tc>
          <w:tcPr>
            <w:tcW w:w="9307"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D761C7">
            <w:pPr>
              <w:widowControl w:val="0"/>
              <w:numPr>
                <w:ilvl w:val="0"/>
                <w:numId w:val="16"/>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D761C7">
            <w:pPr>
              <w:widowControl w:val="0"/>
              <w:numPr>
                <w:ilvl w:val="1"/>
                <w:numId w:val="16"/>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1A5F1B83" w14:textId="77777777" w:rsidR="00D761C7" w:rsidRDefault="00D761C7" w:rsidP="00D761C7">
      <w:pPr>
        <w:pStyle w:val="a0"/>
        <w:rPr>
          <w:rFonts w:eastAsiaTheme="minorEastAsia"/>
        </w:rPr>
      </w:pPr>
    </w:p>
    <w:p w14:paraId="051DF2D2" w14:textId="4EB73B14" w:rsidR="00D761C7" w:rsidRPr="004314AD" w:rsidRDefault="00D761C7" w:rsidP="00D761C7">
      <w:pPr>
        <w:pStyle w:val="bullet2"/>
        <w:rPr>
          <w:rFonts w:eastAsiaTheme="minorEastAsia"/>
        </w:rPr>
      </w:pPr>
      <w:r>
        <w:t xml:space="preserve">In this contribution, we present our views </w:t>
      </w:r>
      <w:r w:rsidR="001A4640">
        <w:t xml:space="preserve">on </w:t>
      </w:r>
      <w:r w:rsidR="004F582F">
        <w:t xml:space="preserve">possible </w:t>
      </w:r>
      <w:r w:rsidR="00837956">
        <w:t>sub use case</w:t>
      </w:r>
      <w:r w:rsidR="004921AE">
        <w:rPr>
          <w:rFonts w:hint="eastAsia"/>
        </w:rPr>
        <w:t>s</w:t>
      </w:r>
      <w:r w:rsidR="00837956">
        <w:t xml:space="preserve"> and </w:t>
      </w:r>
      <w:r w:rsidR="004921AE">
        <w:t xml:space="preserve">analyze the </w:t>
      </w:r>
      <w:r w:rsidR="00837956">
        <w:t>potential specification impact for AI/ML based positioning</w:t>
      </w:r>
      <w:r w:rsidR="004921AE">
        <w:t xml:space="preserve"> </w:t>
      </w:r>
      <w:r w:rsidR="00263229">
        <w:rPr>
          <w:rFonts w:hint="eastAsia"/>
        </w:rPr>
        <w:t>acc</w:t>
      </w:r>
      <w:r w:rsidR="00263229">
        <w:t xml:space="preserve">uracy enhancement </w:t>
      </w:r>
      <w:r w:rsidR="004921AE">
        <w:t xml:space="preserve">according to the simulation </w:t>
      </w:r>
      <w:r w:rsidR="001A4640">
        <w:t xml:space="preserve">results and </w:t>
      </w:r>
      <w:r w:rsidR="004921AE">
        <w:t xml:space="preserve">observations in our </w:t>
      </w:r>
      <w:r w:rsidR="001A4640">
        <w:t xml:space="preserve">companion </w:t>
      </w:r>
      <w:r w:rsidR="004921AE">
        <w:t>contribution</w:t>
      </w:r>
      <w:r w:rsidR="00084937">
        <w:t xml:space="preserve"> </w:t>
      </w:r>
      <w:r w:rsidR="00084937">
        <w:fldChar w:fldCharType="begin"/>
      </w:r>
      <w:r w:rsidR="00084937">
        <w:instrText xml:space="preserve"> REF _Ref101427648 \r \h </w:instrText>
      </w:r>
      <w:r w:rsidR="00084937">
        <w:fldChar w:fldCharType="separate"/>
      </w:r>
      <w:r w:rsidR="001417B3">
        <w:t>[2]</w:t>
      </w:r>
      <w:r w:rsidR="00084937">
        <w:fldChar w:fldCharType="end"/>
      </w:r>
      <w:r>
        <w:t>.</w:t>
      </w:r>
    </w:p>
    <w:p w14:paraId="27D39F29" w14:textId="77777777" w:rsidR="003E7030" w:rsidRPr="004314AD" w:rsidRDefault="003E7030" w:rsidP="00F2448F">
      <w:pPr>
        <w:pStyle w:val="a0"/>
      </w:pPr>
    </w:p>
    <w:p w14:paraId="431C29E9" w14:textId="5E83D61D" w:rsidR="00197029" w:rsidRDefault="001A4640" w:rsidP="00F2448F">
      <w:pPr>
        <w:pStyle w:val="title1"/>
      </w:pPr>
      <w:r>
        <w:lastRenderedPageBreak/>
        <w:t>S</w:t>
      </w:r>
      <w:r w:rsidR="00644435" w:rsidRPr="00644435">
        <w:t>ub use cases</w:t>
      </w:r>
    </w:p>
    <w:p w14:paraId="1F5E7F7F" w14:textId="31E888D1" w:rsidR="006950C1" w:rsidRDefault="009A0EB2" w:rsidP="00F2448F">
      <w:r>
        <w:t xml:space="preserve">For AI/ML based positioning, we present our views about possible sub use cases </w:t>
      </w:r>
      <w:r w:rsidR="001A4640">
        <w:t>based on our evaluation</w:t>
      </w:r>
      <w:r>
        <w:t xml:space="preserve">, and </w:t>
      </w:r>
      <w:r w:rsidR="001A4640">
        <w:t xml:space="preserve">also </w:t>
      </w:r>
      <w:r>
        <w:t xml:space="preserve">give some suggestions on </w:t>
      </w:r>
      <w:r w:rsidR="001A4640">
        <w:t xml:space="preserve">other </w:t>
      </w:r>
      <w:r>
        <w:t xml:space="preserve">sub use case for future study. </w:t>
      </w:r>
    </w:p>
    <w:p w14:paraId="3EA04E21" w14:textId="59E3ADC9" w:rsidR="006558B6" w:rsidRDefault="003037B3" w:rsidP="00F2448F">
      <w:pPr>
        <w:pStyle w:val="title2"/>
      </w:pPr>
      <w:r>
        <w:t xml:space="preserve">Direct AI/ML and AI/ML assisted positioning </w:t>
      </w:r>
    </w:p>
    <w:p w14:paraId="50ACB87C" w14:textId="6535714E" w:rsidR="009B24D9" w:rsidRDefault="003037B3" w:rsidP="00F2448F">
      <w:r>
        <w:t>Depend</w:t>
      </w:r>
      <w:r w:rsidR="007A0B3F">
        <w:rPr>
          <w:rFonts w:hint="eastAsia"/>
        </w:rPr>
        <w:t>ing</w:t>
      </w:r>
      <w:r>
        <w:t xml:space="preserve"> on</w:t>
      </w:r>
      <w:r w:rsidR="009A0EB2">
        <w:t xml:space="preserve"> the role </w:t>
      </w:r>
      <w:r>
        <w:t xml:space="preserve">where </w:t>
      </w:r>
      <w:r w:rsidR="009A0EB2">
        <w:t>AI</w:t>
      </w:r>
      <w:r w:rsidR="00746FC9">
        <w:t>/ML</w:t>
      </w:r>
      <w:r w:rsidR="009A0EB2">
        <w:t xml:space="preserve"> technology plays in positioning, the use case</w:t>
      </w:r>
      <w:r>
        <w:t>s for</w:t>
      </w:r>
      <w:r w:rsidR="009A0EB2">
        <w:t xml:space="preserve"> AI/ML based positioning</w:t>
      </w:r>
      <w:r w:rsidR="00F0220C">
        <w:t xml:space="preserve"> accuracy enhancement</w:t>
      </w:r>
      <w:r>
        <w:t xml:space="preserve"> </w:t>
      </w:r>
      <w:r w:rsidR="009A0EB2">
        <w:t xml:space="preserve">can be divided into two </w:t>
      </w:r>
      <w:r>
        <w:t xml:space="preserve">types of </w:t>
      </w:r>
      <w:r w:rsidR="009A0EB2">
        <w:t>sub use case</w:t>
      </w:r>
      <w:r w:rsidR="009A0EB2" w:rsidRPr="00D45614">
        <w:t xml:space="preserve">s, including </w:t>
      </w:r>
      <w:r w:rsidRPr="00D45614">
        <w:t xml:space="preserve">direct </w:t>
      </w:r>
      <w:r w:rsidR="00F0220C" w:rsidRPr="00D45614">
        <w:t>AI</w:t>
      </w:r>
      <w:r w:rsidR="00746FC9" w:rsidRPr="00D45614">
        <w:t>/ML</w:t>
      </w:r>
      <w:r w:rsidR="009A0EB2" w:rsidRPr="00D45614">
        <w:t xml:space="preserve"> positioning and</w:t>
      </w:r>
      <w:r w:rsidR="00F0220C" w:rsidRPr="00D45614">
        <w:t xml:space="preserve"> AI</w:t>
      </w:r>
      <w:r w:rsidR="00746FC9" w:rsidRPr="00D45614">
        <w:t>/ML</w:t>
      </w:r>
      <w:r w:rsidR="00F0220C" w:rsidRPr="00D45614">
        <w:t xml:space="preserve"> assisted</w:t>
      </w:r>
      <w:r w:rsidR="009A0EB2" w:rsidRPr="00D45614">
        <w:t xml:space="preserve"> positioning</w:t>
      </w:r>
      <w:r w:rsidR="001A4640" w:rsidRPr="00D45614">
        <w:t>,</w:t>
      </w:r>
      <w:r w:rsidR="009A0EB2">
        <w:t xml:space="preserve"> </w:t>
      </w:r>
      <w:r w:rsidR="004A66AD">
        <w:t xml:space="preserve">as shown in </w:t>
      </w:r>
      <w:r w:rsidR="004A66AD">
        <w:fldChar w:fldCharType="begin"/>
      </w:r>
      <w:r w:rsidR="004A66AD">
        <w:instrText xml:space="preserve"> REF _Ref101341018 \r \h </w:instrText>
      </w:r>
      <w:r w:rsidR="004A66AD">
        <w:fldChar w:fldCharType="separate"/>
      </w:r>
      <w:r w:rsidR="001417B3">
        <w:t>Figure 1</w:t>
      </w:r>
      <w:r w:rsidR="004A66AD">
        <w:fldChar w:fldCharType="end"/>
      </w:r>
      <w:r w:rsidR="004A66AD">
        <w:t>.</w:t>
      </w:r>
    </w:p>
    <w:p w14:paraId="451FD017" w14:textId="1CEE7DDF" w:rsidR="009B24D9" w:rsidRDefault="009A0EB2" w:rsidP="004314AD">
      <w:pPr>
        <w:pStyle w:val="bullet1"/>
      </w:pPr>
      <w:r>
        <w:t>The first is to utilize AI</w:t>
      </w:r>
      <w:r w:rsidR="003037B3">
        <w:t>/ML</w:t>
      </w:r>
      <w:r>
        <w:t xml:space="preserve"> to estimate </w:t>
      </w:r>
      <w:r w:rsidR="003037B3">
        <w:t xml:space="preserve">UE </w:t>
      </w:r>
      <w:r w:rsidR="009B24D9">
        <w:t>location</w:t>
      </w:r>
      <w:r>
        <w:t xml:space="preserve"> with reference to some measurements</w:t>
      </w:r>
      <w:r w:rsidR="003037B3">
        <w:t xml:space="preserve"> and/or measurement reports</w:t>
      </w:r>
      <w:r>
        <w:t xml:space="preserve"> directly, such as estimating </w:t>
      </w:r>
      <w:r w:rsidR="009B24D9">
        <w:t>location</w:t>
      </w:r>
      <w:r>
        <w:t xml:space="preserve"> according to </w:t>
      </w:r>
      <w:r w:rsidR="003037B3">
        <w:t xml:space="preserve">multiple </w:t>
      </w:r>
      <w:r>
        <w:t>TRPs’ CIR</w:t>
      </w:r>
      <w:r w:rsidR="003037B3">
        <w:t>s</w:t>
      </w:r>
      <w:r w:rsidR="009B24D9">
        <w:t>.</w:t>
      </w:r>
      <w:r>
        <w:t xml:space="preserve"> </w:t>
      </w:r>
      <w:r w:rsidR="009B24D9">
        <w:t xml:space="preserve"> This </w:t>
      </w:r>
      <w:r w:rsidR="003037B3">
        <w:t xml:space="preserve">type of </w:t>
      </w:r>
      <w:r w:rsidR="009B24D9">
        <w:t xml:space="preserve">method </w:t>
      </w:r>
      <w:r w:rsidR="003037B3">
        <w:t xml:space="preserve">may </w:t>
      </w:r>
      <w:r w:rsidR="009B24D9">
        <w:t>achieve relatively high positioning accuracy</w:t>
      </w:r>
      <w:r w:rsidR="00A07E66">
        <w:t>, while suffering from poor generalization capability since the AI model is strongly related to TRP’</w:t>
      </w:r>
      <w:r w:rsidR="00084937">
        <w:t xml:space="preserve">s </w:t>
      </w:r>
      <w:r w:rsidR="00A07E66">
        <w:t xml:space="preserve">geographical distribution. </w:t>
      </w:r>
    </w:p>
    <w:p w14:paraId="031E36A8" w14:textId="4EF74F68" w:rsidR="009B24D9" w:rsidRDefault="009B24D9" w:rsidP="004314AD">
      <w:pPr>
        <w:pStyle w:val="bullet1"/>
      </w:pPr>
      <w:r>
        <w:t>T</w:t>
      </w:r>
      <w:r w:rsidR="009A0EB2">
        <w:t xml:space="preserve">he second is to utilize AI to </w:t>
      </w:r>
      <w:r w:rsidR="00F0220C">
        <w:t>extract</w:t>
      </w:r>
      <w:r w:rsidR="009A0EB2">
        <w:t xml:space="preserve"> intermediate feature </w:t>
      </w:r>
      <w:r w:rsidR="00F0220C">
        <w:t>from</w:t>
      </w:r>
      <w:r w:rsidR="009A0EB2">
        <w:t xml:space="preserve"> some</w:t>
      </w:r>
      <w:r>
        <w:t xml:space="preserve"> measurements</w:t>
      </w:r>
      <w:r w:rsidR="003037B3">
        <w:t xml:space="preserve"> and/or measurement reports</w:t>
      </w:r>
      <w:r>
        <w:t>, and then estimate position according to the intermediate feature</w:t>
      </w:r>
      <w:r w:rsidR="004A66AD">
        <w:t xml:space="preserve">. </w:t>
      </w:r>
      <w:r w:rsidR="003037B3">
        <w:t xml:space="preserve">For positioning accuracy enhancement, multiple </w:t>
      </w:r>
      <w:r w:rsidR="004A66AD">
        <w:t>intermediate feature</w:t>
      </w:r>
      <w:r w:rsidR="003037B3">
        <w:t>s</w:t>
      </w:r>
      <w:r w:rsidR="004A66AD">
        <w:t xml:space="preserve"> </w:t>
      </w:r>
      <w:r w:rsidR="003037B3">
        <w:t>can be considered</w:t>
      </w:r>
      <w:r w:rsidR="004A66AD">
        <w:t xml:space="preserve">, such as time of arrival (TOA), </w:t>
      </w:r>
      <w:r w:rsidR="00D178CF">
        <w:t>Angle of Arrival (</w:t>
      </w:r>
      <w:proofErr w:type="spellStart"/>
      <w:r w:rsidR="00D178CF">
        <w:t>AoA</w:t>
      </w:r>
      <w:proofErr w:type="spellEnd"/>
      <w:r w:rsidR="00D178CF">
        <w:t xml:space="preserve">), </w:t>
      </w:r>
      <w:r w:rsidR="004A66AD">
        <w:t>light-of-sight (</w:t>
      </w:r>
      <w:proofErr w:type="spellStart"/>
      <w:r w:rsidR="004A66AD">
        <w:t>LoS</w:t>
      </w:r>
      <w:proofErr w:type="spellEnd"/>
      <w:r w:rsidR="004A66AD">
        <w:t xml:space="preserve">)/ </w:t>
      </w:r>
      <w:proofErr w:type="spellStart"/>
      <w:r w:rsidR="004A66AD">
        <w:t>NLoS</w:t>
      </w:r>
      <w:proofErr w:type="spellEnd"/>
      <w:r w:rsidR="004A66AD">
        <w:t xml:space="preserve"> condition, and so on. </w:t>
      </w:r>
      <w:r w:rsidR="00BE141C">
        <w:t>T</w:t>
      </w:r>
      <w:r w:rsidR="004A66AD">
        <w:t xml:space="preserve">his </w:t>
      </w:r>
      <w:r w:rsidR="003037B3">
        <w:t xml:space="preserve">type of </w:t>
      </w:r>
      <w:r w:rsidR="004A66AD">
        <w:t xml:space="preserve">method </w:t>
      </w:r>
      <w:r w:rsidR="003037B3">
        <w:t xml:space="preserve">has </w:t>
      </w:r>
      <w:r w:rsidR="00BE141C">
        <w:t xml:space="preserve">advantages of </w:t>
      </w:r>
      <w:r w:rsidR="004A66AD">
        <w:t xml:space="preserve">better generalization capability, </w:t>
      </w:r>
      <w:r w:rsidR="00C4038F">
        <w:t xml:space="preserve">deployment flexibility, </w:t>
      </w:r>
      <w:r w:rsidR="004A66AD">
        <w:t xml:space="preserve">compatibility with existing positioning </w:t>
      </w:r>
      <w:r w:rsidR="003037B3">
        <w:t>protocol framework</w:t>
      </w:r>
      <w:r w:rsidR="004A66AD">
        <w:t>, and possible positioning accuracy en</w:t>
      </w:r>
      <w:r w:rsidR="00C4038F">
        <w:t xml:space="preserve">hancement. In </w:t>
      </w:r>
      <w:r w:rsidR="003037B3">
        <w:t>our companion</w:t>
      </w:r>
      <w:r w:rsidR="00C4038F">
        <w:t xml:space="preserve"> contribution</w:t>
      </w:r>
      <w:r w:rsidR="003037B3">
        <w:t xml:space="preserve"> </w:t>
      </w:r>
      <w:r w:rsidR="003037B3">
        <w:fldChar w:fldCharType="begin"/>
      </w:r>
      <w:r w:rsidR="003037B3">
        <w:instrText xml:space="preserve"> REF _Ref101427648 \r \h </w:instrText>
      </w:r>
      <w:r w:rsidR="003037B3">
        <w:fldChar w:fldCharType="separate"/>
      </w:r>
      <w:r w:rsidR="001417B3">
        <w:t>[2]</w:t>
      </w:r>
      <w:r w:rsidR="003037B3">
        <w:fldChar w:fldCharType="end"/>
      </w:r>
      <w:r w:rsidR="00C4038F">
        <w:t xml:space="preserve">, we </w:t>
      </w:r>
      <w:r w:rsidR="00D178CF">
        <w:t xml:space="preserve">consider </w:t>
      </w:r>
      <w:r w:rsidR="00C4038F">
        <w:t>T</w:t>
      </w:r>
      <w:r w:rsidR="002311D7">
        <w:t>O</w:t>
      </w:r>
      <w:r w:rsidR="00C4038F">
        <w:t>A</w:t>
      </w:r>
      <w:r w:rsidR="00DF245E">
        <w:t xml:space="preserve"> </w:t>
      </w:r>
      <w:r w:rsidR="00C4038F">
        <w:t xml:space="preserve">as the intermediate feature, and </w:t>
      </w:r>
      <w:r w:rsidR="003037B3">
        <w:t xml:space="preserve">showed </w:t>
      </w:r>
      <w:r w:rsidR="00C4038F">
        <w:t xml:space="preserve">that the positioning accuracy and generalization capability </w:t>
      </w:r>
      <w:r w:rsidR="00370242">
        <w:t>are</w:t>
      </w:r>
      <w:r w:rsidR="00C4038F">
        <w:t xml:space="preserve"> better than </w:t>
      </w:r>
      <w:r w:rsidR="003037B3">
        <w:t xml:space="preserve">direct </w:t>
      </w:r>
      <w:r w:rsidR="00084937">
        <w:t>AI</w:t>
      </w:r>
      <w:r w:rsidR="003037B3">
        <w:t>/ML</w:t>
      </w:r>
      <w:r w:rsidR="00084937">
        <w:t xml:space="preserve"> based positioning</w:t>
      </w:r>
      <w:r w:rsidR="00C4038F">
        <w:t xml:space="preserve"> method</w:t>
      </w:r>
      <w:r w:rsidR="003037B3">
        <w:t>. The results are also</w:t>
      </w:r>
      <w:r w:rsidR="00DF245E">
        <w:t xml:space="preserve"> shown in</w:t>
      </w:r>
      <w:r w:rsidR="00C4038F">
        <w:t xml:space="preserve"> </w:t>
      </w:r>
      <w:r w:rsidR="00DF245E">
        <w:fldChar w:fldCharType="begin"/>
      </w:r>
      <w:r w:rsidR="00DF245E">
        <w:instrText xml:space="preserve"> REF _Ref101278689 \r \h </w:instrText>
      </w:r>
      <w:r w:rsidR="00DF245E">
        <w:fldChar w:fldCharType="separate"/>
      </w:r>
      <w:r w:rsidR="001417B3">
        <w:t>Table 1</w:t>
      </w:r>
      <w:r w:rsidR="00DF245E">
        <w:fldChar w:fldCharType="end"/>
      </w:r>
      <w:r w:rsidR="00DF245E">
        <w:t>.</w:t>
      </w:r>
      <w:r w:rsidR="002311D7">
        <w:t xml:space="preserve"> </w:t>
      </w:r>
    </w:p>
    <w:p w14:paraId="7DB28B8E" w14:textId="48B7A039" w:rsidR="009B24D9" w:rsidRDefault="007A0B3F" w:rsidP="009B24D9">
      <w:pPr>
        <w:jc w:val="center"/>
      </w:pPr>
      <w:r>
        <w:object w:dxaOrig="16410" w:dyaOrig="3345" w14:anchorId="45A0C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92.1pt" o:ole="">
            <v:imagedata r:id="rId11" o:title=""/>
          </v:shape>
          <o:OLEObject Type="Embed" ProgID="Visio.Drawing.15" ShapeID="_x0000_i1025" DrawAspect="Content" ObjectID="_1712765030" r:id="rId12"/>
        </w:object>
      </w:r>
    </w:p>
    <w:p w14:paraId="547958BF" w14:textId="664399A0" w:rsidR="00197029" w:rsidRDefault="009B24D9" w:rsidP="004314AD">
      <w:pPr>
        <w:pStyle w:val="figure"/>
      </w:pPr>
      <w:bookmarkStart w:id="3" w:name="_Ref101341018"/>
      <w:r>
        <w:t>Two possible sub use cases for AI/ML based positioning</w:t>
      </w:r>
      <w:r w:rsidR="00F0220C">
        <w:t xml:space="preserve"> </w:t>
      </w:r>
      <w:r w:rsidR="00F0220C">
        <w:rPr>
          <w:rFonts w:hint="eastAsia"/>
        </w:rPr>
        <w:t>accura</w:t>
      </w:r>
      <w:r w:rsidR="00F0220C">
        <w:t>cy enhancement</w:t>
      </w:r>
      <w:bookmarkEnd w:id="3"/>
    </w:p>
    <w:p w14:paraId="099325B7" w14:textId="5BF9C29D" w:rsidR="00DF245E" w:rsidRDefault="00DF245E" w:rsidP="004314AD">
      <w:pPr>
        <w:pStyle w:val="table"/>
      </w:pPr>
      <w:bookmarkStart w:id="4" w:name="_Ref101278689"/>
      <w:r>
        <w:rPr>
          <w:rFonts w:hint="eastAsia"/>
        </w:rPr>
        <w:t>C</w:t>
      </w:r>
      <w:r>
        <w:t xml:space="preserve">DF of positioning accuracy </w:t>
      </w:r>
      <w:r w:rsidR="00BB4597">
        <w:t xml:space="preserve">(m) </w:t>
      </w:r>
      <w:r>
        <w:t>of different positioning methods</w:t>
      </w:r>
      <w:bookmarkEnd w:id="4"/>
      <w:r>
        <w:t xml:space="preserve"> </w:t>
      </w:r>
    </w:p>
    <w:tbl>
      <w:tblPr>
        <w:tblStyle w:val="aa"/>
        <w:tblW w:w="0" w:type="auto"/>
        <w:tblLayout w:type="fixed"/>
        <w:tblLook w:val="04A0" w:firstRow="1" w:lastRow="0" w:firstColumn="1" w:lastColumn="0" w:noHBand="0" w:noVBand="1"/>
      </w:tblPr>
      <w:tblGrid>
        <w:gridCol w:w="1119"/>
        <w:gridCol w:w="4262"/>
        <w:gridCol w:w="919"/>
        <w:gridCol w:w="920"/>
        <w:gridCol w:w="920"/>
        <w:gridCol w:w="920"/>
      </w:tblGrid>
      <w:tr w:rsidR="00DF245E" w:rsidRPr="00504261" w14:paraId="07A18B6C" w14:textId="77777777" w:rsidTr="00D45614">
        <w:tc>
          <w:tcPr>
            <w:tcW w:w="1119" w:type="dxa"/>
          </w:tcPr>
          <w:p w14:paraId="6D1A86EA" w14:textId="77777777" w:rsidR="00DF245E" w:rsidRPr="00504261" w:rsidRDefault="00DF245E" w:rsidP="00BF579B">
            <w:pPr>
              <w:spacing w:after="0" w:line="260" w:lineRule="exact"/>
              <w:textAlignment w:val="baseline"/>
              <w:rPr>
                <w:szCs w:val="20"/>
              </w:rPr>
            </w:pPr>
            <w:r>
              <w:rPr>
                <w:rFonts w:hint="eastAsia"/>
                <w:szCs w:val="20"/>
              </w:rPr>
              <w:t>S</w:t>
            </w:r>
            <w:r>
              <w:rPr>
                <w:szCs w:val="20"/>
              </w:rPr>
              <w:t>cenario</w:t>
            </w:r>
          </w:p>
        </w:tc>
        <w:tc>
          <w:tcPr>
            <w:tcW w:w="4262" w:type="dxa"/>
          </w:tcPr>
          <w:p w14:paraId="2DB6AA02" w14:textId="77777777" w:rsidR="00DF245E" w:rsidRPr="00504261" w:rsidRDefault="00DF245E" w:rsidP="00BF579B">
            <w:pPr>
              <w:spacing w:after="0" w:line="260" w:lineRule="exact"/>
              <w:textAlignment w:val="baseline"/>
              <w:rPr>
                <w:szCs w:val="20"/>
              </w:rPr>
            </w:pPr>
            <w:r>
              <w:rPr>
                <w:szCs w:val="20"/>
              </w:rPr>
              <w:t>Methods</w:t>
            </w:r>
          </w:p>
        </w:tc>
        <w:tc>
          <w:tcPr>
            <w:tcW w:w="919" w:type="dxa"/>
          </w:tcPr>
          <w:p w14:paraId="53A4D0E3" w14:textId="77777777" w:rsidR="00DF245E" w:rsidRPr="00504261" w:rsidRDefault="00DF245E" w:rsidP="00BF579B">
            <w:pPr>
              <w:spacing w:after="0" w:line="260" w:lineRule="exact"/>
              <w:textAlignment w:val="baseline"/>
              <w:rPr>
                <w:szCs w:val="20"/>
              </w:rPr>
            </w:pPr>
            <w:r>
              <w:rPr>
                <w:rFonts w:hint="eastAsia"/>
                <w:szCs w:val="20"/>
              </w:rPr>
              <w:t>5</w:t>
            </w:r>
            <w:r>
              <w:rPr>
                <w:szCs w:val="20"/>
              </w:rPr>
              <w:t>0%</w:t>
            </w:r>
          </w:p>
        </w:tc>
        <w:tc>
          <w:tcPr>
            <w:tcW w:w="920" w:type="dxa"/>
          </w:tcPr>
          <w:p w14:paraId="74EE7D36" w14:textId="77777777" w:rsidR="00DF245E" w:rsidRPr="00504261" w:rsidRDefault="00DF245E" w:rsidP="00BF579B">
            <w:pPr>
              <w:spacing w:after="0" w:line="260" w:lineRule="exact"/>
              <w:textAlignment w:val="baseline"/>
              <w:rPr>
                <w:szCs w:val="20"/>
              </w:rPr>
            </w:pPr>
            <w:r>
              <w:rPr>
                <w:rFonts w:hint="eastAsia"/>
                <w:szCs w:val="20"/>
              </w:rPr>
              <w:t>6</w:t>
            </w:r>
            <w:r>
              <w:rPr>
                <w:szCs w:val="20"/>
              </w:rPr>
              <w:t>7%</w:t>
            </w:r>
          </w:p>
        </w:tc>
        <w:tc>
          <w:tcPr>
            <w:tcW w:w="920" w:type="dxa"/>
          </w:tcPr>
          <w:p w14:paraId="7C467E45" w14:textId="77777777" w:rsidR="00DF245E" w:rsidRPr="00504261" w:rsidRDefault="00DF245E" w:rsidP="00BF579B">
            <w:pPr>
              <w:spacing w:after="0" w:line="260" w:lineRule="exact"/>
              <w:textAlignment w:val="baseline"/>
              <w:rPr>
                <w:szCs w:val="20"/>
              </w:rPr>
            </w:pPr>
            <w:r>
              <w:rPr>
                <w:rFonts w:hint="eastAsia"/>
                <w:szCs w:val="20"/>
              </w:rPr>
              <w:t>8</w:t>
            </w:r>
            <w:r>
              <w:rPr>
                <w:szCs w:val="20"/>
              </w:rPr>
              <w:t>0%</w:t>
            </w:r>
          </w:p>
        </w:tc>
        <w:tc>
          <w:tcPr>
            <w:tcW w:w="920" w:type="dxa"/>
          </w:tcPr>
          <w:p w14:paraId="37670E6F" w14:textId="77777777" w:rsidR="00DF245E" w:rsidRPr="00504261" w:rsidRDefault="00DF245E" w:rsidP="00BF579B">
            <w:pPr>
              <w:spacing w:after="0" w:line="260" w:lineRule="exact"/>
              <w:textAlignment w:val="baseline"/>
              <w:rPr>
                <w:szCs w:val="20"/>
              </w:rPr>
            </w:pPr>
            <w:r>
              <w:rPr>
                <w:rFonts w:hint="eastAsia"/>
                <w:szCs w:val="20"/>
              </w:rPr>
              <w:t>9</w:t>
            </w:r>
            <w:r>
              <w:rPr>
                <w:szCs w:val="20"/>
              </w:rPr>
              <w:t>0%</w:t>
            </w:r>
          </w:p>
        </w:tc>
      </w:tr>
      <w:tr w:rsidR="00DF245E" w:rsidRPr="001C2602" w14:paraId="6738A73C" w14:textId="77777777" w:rsidTr="00D45614">
        <w:tc>
          <w:tcPr>
            <w:tcW w:w="1119" w:type="dxa"/>
            <w:vMerge w:val="restart"/>
          </w:tcPr>
          <w:p w14:paraId="5B6E7291" w14:textId="77777777" w:rsidR="00DF245E" w:rsidRDefault="00DF245E" w:rsidP="00BF579B">
            <w:pPr>
              <w:spacing w:after="0" w:line="260" w:lineRule="exact"/>
              <w:textAlignment w:val="baseline"/>
              <w:rPr>
                <w:szCs w:val="20"/>
              </w:rPr>
            </w:pPr>
            <w:proofErr w:type="spellStart"/>
            <w:r>
              <w:rPr>
                <w:rFonts w:hint="eastAsia"/>
                <w:szCs w:val="20"/>
              </w:rPr>
              <w:t>I</w:t>
            </w:r>
            <w:r>
              <w:rPr>
                <w:szCs w:val="20"/>
              </w:rPr>
              <w:t>nF</w:t>
            </w:r>
            <w:proofErr w:type="spellEnd"/>
            <w:r>
              <w:rPr>
                <w:szCs w:val="20"/>
              </w:rPr>
              <w:t>-DH</w:t>
            </w:r>
          </w:p>
          <w:p w14:paraId="372E17B1" w14:textId="77777777" w:rsidR="00DF245E" w:rsidRDefault="00DF245E" w:rsidP="00BF579B">
            <w:pPr>
              <w:spacing w:after="0" w:line="260" w:lineRule="exact"/>
              <w:textAlignment w:val="baseline"/>
              <w:rPr>
                <w:szCs w:val="20"/>
              </w:rPr>
            </w:pPr>
            <w:r>
              <w:rPr>
                <w:rFonts w:hint="eastAsia"/>
                <w:szCs w:val="20"/>
              </w:rPr>
              <w:t>{</w:t>
            </w:r>
            <w:r>
              <w:rPr>
                <w:szCs w:val="20"/>
              </w:rPr>
              <w:t>0.6,6,2}</w:t>
            </w:r>
          </w:p>
        </w:tc>
        <w:tc>
          <w:tcPr>
            <w:tcW w:w="4262" w:type="dxa"/>
          </w:tcPr>
          <w:p w14:paraId="7E4FB42B" w14:textId="62AA6920" w:rsidR="00DF245E" w:rsidRDefault="00DF245E" w:rsidP="00BF579B">
            <w:pPr>
              <w:spacing w:after="0" w:line="260" w:lineRule="exact"/>
              <w:textAlignment w:val="baseline"/>
              <w:rPr>
                <w:szCs w:val="20"/>
              </w:rPr>
            </w:pPr>
            <w:r>
              <w:rPr>
                <w:rFonts w:hint="eastAsia"/>
                <w:szCs w:val="20"/>
              </w:rPr>
              <w:t>O</w:t>
            </w:r>
            <w:r>
              <w:rPr>
                <w:szCs w:val="20"/>
              </w:rPr>
              <w:t>ne-step (CIR-pos)</w:t>
            </w:r>
            <w:r>
              <w:rPr>
                <w:rFonts w:hint="eastAsia"/>
                <w:szCs w:val="20"/>
              </w:rPr>
              <w:t xml:space="preserve"> </w:t>
            </w:r>
            <w:r>
              <w:rPr>
                <w:szCs w:val="20"/>
              </w:rPr>
              <w:t>training dataset and test</w:t>
            </w:r>
            <w:r w:rsidR="00BB4597">
              <w:rPr>
                <w:szCs w:val="20"/>
              </w:rPr>
              <w:t>ing</w:t>
            </w:r>
            <w:r>
              <w:rPr>
                <w:szCs w:val="20"/>
              </w:rPr>
              <w:t xml:space="preserve"> dataset from same drop</w:t>
            </w:r>
          </w:p>
        </w:tc>
        <w:tc>
          <w:tcPr>
            <w:tcW w:w="919" w:type="dxa"/>
            <w:vAlign w:val="center"/>
          </w:tcPr>
          <w:p w14:paraId="52BFD1C7" w14:textId="77777777" w:rsidR="00DF245E" w:rsidRDefault="00DF245E" w:rsidP="00BF579B">
            <w:pPr>
              <w:spacing w:after="0" w:line="260" w:lineRule="exact"/>
              <w:jc w:val="left"/>
              <w:textAlignment w:val="baseline"/>
              <w:rPr>
                <w:rFonts w:ascii="Arial" w:hAnsi="Arial"/>
                <w:sz w:val="18"/>
              </w:rPr>
            </w:pPr>
            <w:r>
              <w:rPr>
                <w:rFonts w:ascii="Arial" w:hAnsi="Arial" w:hint="eastAsia"/>
                <w:sz w:val="18"/>
              </w:rPr>
              <w:t>0</w:t>
            </w:r>
            <w:r>
              <w:rPr>
                <w:rFonts w:ascii="Arial" w:hAnsi="Arial"/>
                <w:sz w:val="18"/>
              </w:rPr>
              <w:t>.35</w:t>
            </w:r>
          </w:p>
        </w:tc>
        <w:tc>
          <w:tcPr>
            <w:tcW w:w="920" w:type="dxa"/>
            <w:vAlign w:val="center"/>
          </w:tcPr>
          <w:p w14:paraId="23DF9862" w14:textId="77777777" w:rsidR="00DF245E" w:rsidRDefault="00DF245E" w:rsidP="00BF579B">
            <w:pPr>
              <w:spacing w:after="0" w:line="260" w:lineRule="exact"/>
              <w:textAlignment w:val="baseline"/>
              <w:rPr>
                <w:rFonts w:ascii="Arial" w:hAnsi="Arial"/>
                <w:sz w:val="18"/>
              </w:rPr>
            </w:pPr>
            <w:r>
              <w:rPr>
                <w:rFonts w:ascii="Arial" w:hAnsi="Arial" w:hint="eastAsia"/>
                <w:sz w:val="18"/>
              </w:rPr>
              <w:t>0</w:t>
            </w:r>
            <w:r>
              <w:rPr>
                <w:rFonts w:ascii="Arial" w:hAnsi="Arial"/>
                <w:sz w:val="18"/>
              </w:rPr>
              <w:t>.49</w:t>
            </w:r>
          </w:p>
        </w:tc>
        <w:tc>
          <w:tcPr>
            <w:tcW w:w="920" w:type="dxa"/>
            <w:vAlign w:val="center"/>
          </w:tcPr>
          <w:p w14:paraId="53E5C051" w14:textId="77777777" w:rsidR="00DF245E" w:rsidRDefault="00DF245E" w:rsidP="00BF579B">
            <w:pPr>
              <w:spacing w:after="0" w:line="260" w:lineRule="exact"/>
              <w:textAlignment w:val="baseline"/>
              <w:rPr>
                <w:rFonts w:ascii="Arial" w:hAnsi="Arial"/>
                <w:sz w:val="18"/>
              </w:rPr>
            </w:pPr>
            <w:r>
              <w:rPr>
                <w:rFonts w:ascii="Arial" w:hAnsi="Arial" w:hint="eastAsia"/>
                <w:sz w:val="18"/>
              </w:rPr>
              <w:t>0</w:t>
            </w:r>
            <w:r>
              <w:rPr>
                <w:rFonts w:ascii="Arial" w:hAnsi="Arial"/>
                <w:sz w:val="18"/>
              </w:rPr>
              <w:t>.70</w:t>
            </w:r>
          </w:p>
        </w:tc>
        <w:tc>
          <w:tcPr>
            <w:tcW w:w="920" w:type="dxa"/>
            <w:vAlign w:val="center"/>
          </w:tcPr>
          <w:p w14:paraId="300FBFAA" w14:textId="77777777" w:rsidR="00DF245E" w:rsidRDefault="00DF245E" w:rsidP="00BF579B">
            <w:pPr>
              <w:spacing w:after="0" w:line="260" w:lineRule="exact"/>
              <w:textAlignment w:val="baseline"/>
              <w:rPr>
                <w:rFonts w:ascii="Arial" w:hAnsi="Arial"/>
                <w:sz w:val="18"/>
              </w:rPr>
            </w:pPr>
            <w:r w:rsidRPr="00504261">
              <w:rPr>
                <w:rFonts w:ascii="Arial" w:hAnsi="Arial"/>
                <w:sz w:val="18"/>
              </w:rPr>
              <w:t>0.99</w:t>
            </w:r>
          </w:p>
        </w:tc>
      </w:tr>
      <w:tr w:rsidR="00DF245E" w:rsidRPr="001C2602" w14:paraId="668A97EC" w14:textId="77777777" w:rsidTr="00D45614">
        <w:tc>
          <w:tcPr>
            <w:tcW w:w="1119" w:type="dxa"/>
            <w:vMerge/>
          </w:tcPr>
          <w:p w14:paraId="037497C5" w14:textId="77777777" w:rsidR="00DF245E" w:rsidRDefault="00DF245E" w:rsidP="00BF579B">
            <w:pPr>
              <w:spacing w:after="0" w:line="260" w:lineRule="exact"/>
              <w:textAlignment w:val="baseline"/>
              <w:rPr>
                <w:szCs w:val="20"/>
              </w:rPr>
            </w:pPr>
          </w:p>
        </w:tc>
        <w:tc>
          <w:tcPr>
            <w:tcW w:w="4262" w:type="dxa"/>
          </w:tcPr>
          <w:p w14:paraId="5FEC79F6" w14:textId="4EFDCB26" w:rsidR="00DF245E" w:rsidRDefault="00DF245E" w:rsidP="00BF579B">
            <w:pPr>
              <w:spacing w:after="0" w:line="260" w:lineRule="exact"/>
              <w:textAlignment w:val="baseline"/>
              <w:rPr>
                <w:szCs w:val="20"/>
              </w:rPr>
            </w:pPr>
            <w:r>
              <w:rPr>
                <w:rFonts w:hint="eastAsia"/>
                <w:szCs w:val="20"/>
              </w:rPr>
              <w:t>T</w:t>
            </w:r>
            <w:r>
              <w:rPr>
                <w:szCs w:val="20"/>
              </w:rPr>
              <w:t>wo-step (CIR-TOA-pos)</w:t>
            </w:r>
            <w:r w:rsidR="00BB4597">
              <w:rPr>
                <w:szCs w:val="20"/>
              </w:rPr>
              <w:t xml:space="preserve"> training dataset and testing dataset from </w:t>
            </w:r>
            <w:r>
              <w:rPr>
                <w:szCs w:val="20"/>
              </w:rPr>
              <w:t>same drop</w:t>
            </w:r>
          </w:p>
        </w:tc>
        <w:tc>
          <w:tcPr>
            <w:tcW w:w="919" w:type="dxa"/>
            <w:vAlign w:val="center"/>
          </w:tcPr>
          <w:p w14:paraId="0E0FC8D5" w14:textId="77777777" w:rsidR="00DF245E" w:rsidRPr="00D42D40" w:rsidRDefault="00DF245E" w:rsidP="00BF579B">
            <w:pPr>
              <w:spacing w:after="0" w:line="260" w:lineRule="exact"/>
              <w:jc w:val="left"/>
              <w:textAlignment w:val="baseline"/>
              <w:rPr>
                <w:rFonts w:ascii="Arial" w:hAnsi="Arial"/>
                <w:sz w:val="18"/>
              </w:rPr>
            </w:pPr>
            <w:r>
              <w:rPr>
                <w:rFonts w:ascii="Arial" w:hAnsi="Arial" w:hint="eastAsia"/>
                <w:sz w:val="18"/>
              </w:rPr>
              <w:t>0</w:t>
            </w:r>
            <w:r>
              <w:rPr>
                <w:rFonts w:ascii="Arial" w:hAnsi="Arial"/>
                <w:sz w:val="18"/>
              </w:rPr>
              <w:t>.19</w:t>
            </w:r>
          </w:p>
        </w:tc>
        <w:tc>
          <w:tcPr>
            <w:tcW w:w="920" w:type="dxa"/>
            <w:vAlign w:val="center"/>
          </w:tcPr>
          <w:p w14:paraId="0E984D87" w14:textId="77777777" w:rsidR="00DF245E" w:rsidRPr="00D42D40" w:rsidRDefault="00DF245E" w:rsidP="00BF579B">
            <w:pPr>
              <w:spacing w:after="0" w:line="260" w:lineRule="exact"/>
              <w:textAlignment w:val="baseline"/>
              <w:rPr>
                <w:rFonts w:ascii="Arial" w:hAnsi="Arial"/>
                <w:sz w:val="18"/>
              </w:rPr>
            </w:pPr>
            <w:r>
              <w:rPr>
                <w:rFonts w:ascii="Arial" w:hAnsi="Arial" w:hint="eastAsia"/>
                <w:sz w:val="18"/>
              </w:rPr>
              <w:t>0</w:t>
            </w:r>
            <w:r>
              <w:rPr>
                <w:rFonts w:ascii="Arial" w:hAnsi="Arial"/>
                <w:sz w:val="18"/>
              </w:rPr>
              <w:t>.28</w:t>
            </w:r>
          </w:p>
        </w:tc>
        <w:tc>
          <w:tcPr>
            <w:tcW w:w="920" w:type="dxa"/>
            <w:vAlign w:val="center"/>
          </w:tcPr>
          <w:p w14:paraId="03E2E5B9" w14:textId="77777777" w:rsidR="00DF245E" w:rsidRPr="00D42D40" w:rsidRDefault="00DF245E" w:rsidP="00BF579B">
            <w:pPr>
              <w:spacing w:after="0" w:line="260" w:lineRule="exact"/>
              <w:textAlignment w:val="baseline"/>
              <w:rPr>
                <w:rFonts w:ascii="Arial" w:hAnsi="Arial"/>
                <w:sz w:val="18"/>
              </w:rPr>
            </w:pPr>
            <w:r>
              <w:rPr>
                <w:rFonts w:ascii="Arial" w:hAnsi="Arial" w:hint="eastAsia"/>
                <w:sz w:val="18"/>
              </w:rPr>
              <w:t>0</w:t>
            </w:r>
            <w:r>
              <w:rPr>
                <w:rFonts w:ascii="Arial" w:hAnsi="Arial"/>
                <w:sz w:val="18"/>
              </w:rPr>
              <w:t>.40</w:t>
            </w:r>
          </w:p>
        </w:tc>
        <w:tc>
          <w:tcPr>
            <w:tcW w:w="920" w:type="dxa"/>
            <w:vAlign w:val="center"/>
          </w:tcPr>
          <w:p w14:paraId="3293AE18" w14:textId="77777777" w:rsidR="00DF245E" w:rsidRPr="00D42D40" w:rsidRDefault="00DF245E" w:rsidP="00BF579B">
            <w:pPr>
              <w:spacing w:after="0" w:line="260" w:lineRule="exact"/>
              <w:textAlignment w:val="baseline"/>
              <w:rPr>
                <w:rFonts w:ascii="Arial" w:hAnsi="Arial"/>
                <w:sz w:val="18"/>
              </w:rPr>
            </w:pPr>
            <w:r>
              <w:rPr>
                <w:rFonts w:ascii="Arial" w:hAnsi="Arial" w:hint="eastAsia"/>
                <w:sz w:val="18"/>
              </w:rPr>
              <w:t>0</w:t>
            </w:r>
            <w:r>
              <w:rPr>
                <w:rFonts w:ascii="Arial" w:hAnsi="Arial"/>
                <w:sz w:val="18"/>
              </w:rPr>
              <w:t>.60</w:t>
            </w:r>
          </w:p>
        </w:tc>
      </w:tr>
      <w:tr w:rsidR="00DF245E" w:rsidRPr="001C2602" w14:paraId="0769D85D" w14:textId="77777777" w:rsidTr="00D45614">
        <w:tc>
          <w:tcPr>
            <w:tcW w:w="1119" w:type="dxa"/>
            <w:vMerge/>
          </w:tcPr>
          <w:p w14:paraId="6DF32454" w14:textId="77777777" w:rsidR="00DF245E" w:rsidRPr="00504261" w:rsidRDefault="00DF245E" w:rsidP="00BF579B">
            <w:pPr>
              <w:spacing w:after="0" w:line="260" w:lineRule="exact"/>
              <w:textAlignment w:val="baseline"/>
              <w:rPr>
                <w:szCs w:val="20"/>
              </w:rPr>
            </w:pPr>
          </w:p>
        </w:tc>
        <w:tc>
          <w:tcPr>
            <w:tcW w:w="4262" w:type="dxa"/>
          </w:tcPr>
          <w:p w14:paraId="23C5A46D" w14:textId="6B4324EA" w:rsidR="00DF245E" w:rsidRPr="00504261" w:rsidRDefault="00DF245E" w:rsidP="00BF579B">
            <w:pPr>
              <w:spacing w:after="0" w:line="260" w:lineRule="exact"/>
              <w:textAlignment w:val="baseline"/>
              <w:rPr>
                <w:szCs w:val="20"/>
              </w:rPr>
            </w:pPr>
            <w:r>
              <w:rPr>
                <w:rFonts w:hint="eastAsia"/>
                <w:szCs w:val="20"/>
              </w:rPr>
              <w:t>O</w:t>
            </w:r>
            <w:r>
              <w:rPr>
                <w:szCs w:val="20"/>
              </w:rPr>
              <w:t>ne-step (CIR-pos)</w:t>
            </w:r>
            <w:r>
              <w:rPr>
                <w:rFonts w:hint="eastAsia"/>
                <w:szCs w:val="20"/>
              </w:rPr>
              <w:t xml:space="preserve"> </w:t>
            </w:r>
            <w:r>
              <w:rPr>
                <w:szCs w:val="20"/>
              </w:rPr>
              <w:t>training dataset and test</w:t>
            </w:r>
            <w:r w:rsidR="00BB4597">
              <w:rPr>
                <w:szCs w:val="20"/>
              </w:rPr>
              <w:t>ing</w:t>
            </w:r>
            <w:r>
              <w:rPr>
                <w:szCs w:val="20"/>
              </w:rPr>
              <w:t xml:space="preserve"> dataset from different drops</w:t>
            </w:r>
          </w:p>
        </w:tc>
        <w:tc>
          <w:tcPr>
            <w:tcW w:w="919" w:type="dxa"/>
            <w:vAlign w:val="center"/>
          </w:tcPr>
          <w:p w14:paraId="7041B174" w14:textId="77777777" w:rsidR="00DF245E" w:rsidRDefault="00DF245E" w:rsidP="00BF579B">
            <w:pPr>
              <w:spacing w:after="0" w:line="260" w:lineRule="exact"/>
              <w:jc w:val="left"/>
              <w:textAlignment w:val="baseline"/>
              <w:rPr>
                <w:szCs w:val="20"/>
              </w:rPr>
            </w:pPr>
            <w:r>
              <w:rPr>
                <w:rFonts w:ascii="Arial" w:hAnsi="Arial"/>
                <w:sz w:val="18"/>
              </w:rPr>
              <w:t>2.76</w:t>
            </w:r>
          </w:p>
        </w:tc>
        <w:tc>
          <w:tcPr>
            <w:tcW w:w="920" w:type="dxa"/>
            <w:vAlign w:val="center"/>
          </w:tcPr>
          <w:p w14:paraId="23419066" w14:textId="77777777" w:rsidR="00DF245E" w:rsidRDefault="00DF245E" w:rsidP="00BF579B">
            <w:pPr>
              <w:spacing w:after="0" w:line="260" w:lineRule="exact"/>
              <w:textAlignment w:val="baseline"/>
              <w:rPr>
                <w:szCs w:val="20"/>
              </w:rPr>
            </w:pPr>
            <w:r>
              <w:rPr>
                <w:rFonts w:ascii="Arial" w:hAnsi="Arial"/>
                <w:sz w:val="18"/>
              </w:rPr>
              <w:t>3.68</w:t>
            </w:r>
          </w:p>
        </w:tc>
        <w:tc>
          <w:tcPr>
            <w:tcW w:w="920" w:type="dxa"/>
            <w:vAlign w:val="center"/>
          </w:tcPr>
          <w:p w14:paraId="254D6A34" w14:textId="77777777" w:rsidR="00DF245E" w:rsidRDefault="00DF245E" w:rsidP="00BF579B">
            <w:pPr>
              <w:spacing w:after="0" w:line="260" w:lineRule="exact"/>
              <w:textAlignment w:val="baseline"/>
              <w:rPr>
                <w:szCs w:val="20"/>
              </w:rPr>
            </w:pPr>
            <w:r>
              <w:rPr>
                <w:rFonts w:ascii="Arial" w:hAnsi="Arial"/>
                <w:sz w:val="18"/>
              </w:rPr>
              <w:t>4.58</w:t>
            </w:r>
          </w:p>
        </w:tc>
        <w:tc>
          <w:tcPr>
            <w:tcW w:w="920" w:type="dxa"/>
            <w:vAlign w:val="center"/>
          </w:tcPr>
          <w:p w14:paraId="25F01BDE" w14:textId="77777777" w:rsidR="00DF245E" w:rsidRPr="001C2602" w:rsidRDefault="00DF245E" w:rsidP="00BF579B">
            <w:pPr>
              <w:spacing w:after="0" w:line="260" w:lineRule="exact"/>
              <w:textAlignment w:val="baseline"/>
              <w:rPr>
                <w:szCs w:val="20"/>
              </w:rPr>
            </w:pPr>
            <w:r>
              <w:rPr>
                <w:rFonts w:ascii="Arial" w:hAnsi="Arial"/>
                <w:sz w:val="18"/>
              </w:rPr>
              <w:t>6.00</w:t>
            </w:r>
          </w:p>
        </w:tc>
      </w:tr>
      <w:tr w:rsidR="00DF245E" w:rsidRPr="00504261" w14:paraId="08AC7278" w14:textId="77777777" w:rsidTr="00D45614">
        <w:tc>
          <w:tcPr>
            <w:tcW w:w="1119" w:type="dxa"/>
            <w:vMerge/>
          </w:tcPr>
          <w:p w14:paraId="029E0A8E" w14:textId="77777777" w:rsidR="00DF245E" w:rsidRDefault="00DF245E" w:rsidP="00BF579B">
            <w:pPr>
              <w:spacing w:after="0" w:line="260" w:lineRule="exact"/>
              <w:textAlignment w:val="baseline"/>
              <w:rPr>
                <w:szCs w:val="20"/>
              </w:rPr>
            </w:pPr>
          </w:p>
        </w:tc>
        <w:tc>
          <w:tcPr>
            <w:tcW w:w="4262" w:type="dxa"/>
          </w:tcPr>
          <w:p w14:paraId="254F55B0" w14:textId="55AE863E" w:rsidR="00DF245E" w:rsidRDefault="00DF245E">
            <w:pPr>
              <w:spacing w:after="0" w:line="260" w:lineRule="exact"/>
              <w:textAlignment w:val="baseline"/>
              <w:rPr>
                <w:szCs w:val="20"/>
              </w:rPr>
            </w:pPr>
            <w:r>
              <w:rPr>
                <w:rFonts w:hint="eastAsia"/>
                <w:szCs w:val="20"/>
              </w:rPr>
              <w:t>T</w:t>
            </w:r>
            <w:r>
              <w:rPr>
                <w:szCs w:val="20"/>
              </w:rPr>
              <w:t>wo-step</w:t>
            </w:r>
            <w:r w:rsidR="00BB4597">
              <w:rPr>
                <w:szCs w:val="20"/>
              </w:rPr>
              <w:t xml:space="preserve"> </w:t>
            </w:r>
            <w:r>
              <w:rPr>
                <w:szCs w:val="20"/>
              </w:rPr>
              <w:t>(CIR-TOA-pos)</w:t>
            </w:r>
            <w:r w:rsidR="00BB4597">
              <w:rPr>
                <w:szCs w:val="20"/>
              </w:rPr>
              <w:t xml:space="preserve"> training dataset and testing dataset from </w:t>
            </w:r>
            <w:r>
              <w:rPr>
                <w:szCs w:val="20"/>
              </w:rPr>
              <w:t>different drops</w:t>
            </w:r>
          </w:p>
        </w:tc>
        <w:tc>
          <w:tcPr>
            <w:tcW w:w="919" w:type="dxa"/>
            <w:vAlign w:val="center"/>
          </w:tcPr>
          <w:p w14:paraId="6F97066E" w14:textId="77777777" w:rsidR="00DF245E" w:rsidRPr="00B6753B" w:rsidRDefault="00DF245E" w:rsidP="00BF579B">
            <w:pPr>
              <w:spacing w:after="0" w:line="260" w:lineRule="exact"/>
              <w:jc w:val="left"/>
              <w:textAlignment w:val="baseline"/>
              <w:rPr>
                <w:rFonts w:ascii="Arial" w:hAnsi="Arial"/>
                <w:sz w:val="18"/>
              </w:rPr>
            </w:pPr>
            <w:r w:rsidRPr="00D42D40">
              <w:rPr>
                <w:rFonts w:ascii="Arial" w:hAnsi="Arial"/>
                <w:sz w:val="18"/>
              </w:rPr>
              <w:t>0.93</w:t>
            </w:r>
          </w:p>
        </w:tc>
        <w:tc>
          <w:tcPr>
            <w:tcW w:w="920" w:type="dxa"/>
            <w:vAlign w:val="center"/>
          </w:tcPr>
          <w:p w14:paraId="0FDEA914" w14:textId="77777777" w:rsidR="00DF245E" w:rsidRPr="00B6753B" w:rsidRDefault="00DF245E" w:rsidP="00BF579B">
            <w:pPr>
              <w:spacing w:after="0" w:line="260" w:lineRule="exact"/>
              <w:textAlignment w:val="baseline"/>
              <w:rPr>
                <w:rFonts w:ascii="Arial" w:hAnsi="Arial"/>
                <w:sz w:val="18"/>
              </w:rPr>
            </w:pPr>
            <w:r w:rsidRPr="00D42D40">
              <w:rPr>
                <w:rFonts w:ascii="Arial" w:hAnsi="Arial"/>
                <w:sz w:val="18"/>
              </w:rPr>
              <w:t>1.27</w:t>
            </w:r>
          </w:p>
        </w:tc>
        <w:tc>
          <w:tcPr>
            <w:tcW w:w="920" w:type="dxa"/>
            <w:vAlign w:val="center"/>
          </w:tcPr>
          <w:p w14:paraId="6C0930EA" w14:textId="77777777" w:rsidR="00DF245E" w:rsidRPr="00B6753B" w:rsidRDefault="00DF245E" w:rsidP="00BF579B">
            <w:pPr>
              <w:spacing w:after="0" w:line="260" w:lineRule="exact"/>
              <w:textAlignment w:val="baseline"/>
              <w:rPr>
                <w:rFonts w:ascii="Arial" w:hAnsi="Arial"/>
                <w:sz w:val="18"/>
              </w:rPr>
            </w:pPr>
            <w:r w:rsidRPr="00D42D40">
              <w:rPr>
                <w:rFonts w:ascii="Arial" w:hAnsi="Arial"/>
                <w:sz w:val="18"/>
              </w:rPr>
              <w:t>1.73</w:t>
            </w:r>
          </w:p>
        </w:tc>
        <w:tc>
          <w:tcPr>
            <w:tcW w:w="920" w:type="dxa"/>
            <w:vAlign w:val="center"/>
          </w:tcPr>
          <w:p w14:paraId="37A67A3E" w14:textId="77777777" w:rsidR="00DF245E" w:rsidRPr="00B6753B" w:rsidRDefault="00DF245E" w:rsidP="00BF579B">
            <w:pPr>
              <w:spacing w:after="0" w:line="260" w:lineRule="exact"/>
              <w:textAlignment w:val="baseline"/>
              <w:rPr>
                <w:rFonts w:ascii="Arial" w:hAnsi="Arial"/>
                <w:sz w:val="18"/>
              </w:rPr>
            </w:pPr>
            <w:r w:rsidRPr="00D42D40">
              <w:rPr>
                <w:rFonts w:ascii="Arial" w:hAnsi="Arial"/>
                <w:sz w:val="18"/>
              </w:rPr>
              <w:t>2.51</w:t>
            </w:r>
          </w:p>
        </w:tc>
      </w:tr>
    </w:tbl>
    <w:p w14:paraId="5AB0262E" w14:textId="77777777" w:rsidR="00DF245E" w:rsidRDefault="00DF245E" w:rsidP="00DF245E"/>
    <w:p w14:paraId="32B5A294" w14:textId="77777777" w:rsidR="00DF245E" w:rsidRDefault="00DF245E" w:rsidP="00DF245E">
      <w:pPr>
        <w:jc w:val="center"/>
      </w:pPr>
      <w:r>
        <w:rPr>
          <w:noProof/>
        </w:rPr>
        <w:lastRenderedPageBreak/>
        <w:drawing>
          <wp:inline distT="0" distB="0" distL="0" distR="0" wp14:anchorId="72349C6F" wp14:editId="6DA08668">
            <wp:extent cx="3431754" cy="25337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6661" cy="2552149"/>
                    </a:xfrm>
                    <a:prstGeom prst="rect">
                      <a:avLst/>
                    </a:prstGeom>
                    <a:noFill/>
                    <a:ln>
                      <a:noFill/>
                    </a:ln>
                  </pic:spPr>
                </pic:pic>
              </a:graphicData>
            </a:graphic>
          </wp:inline>
        </w:drawing>
      </w:r>
    </w:p>
    <w:p w14:paraId="2378ADCA" w14:textId="2360D789" w:rsidR="00DF245E" w:rsidRDefault="00DF245E" w:rsidP="00DF245E">
      <w:pPr>
        <w:pStyle w:val="figure"/>
      </w:pPr>
      <w:r>
        <w:rPr>
          <w:rFonts w:hint="eastAsia"/>
        </w:rPr>
        <w:t>C</w:t>
      </w:r>
      <w:r>
        <w:t>DF of positioning accuracy of different positioning methods</w:t>
      </w:r>
    </w:p>
    <w:p w14:paraId="2B2AB655" w14:textId="5E1BEE0F" w:rsidR="000E5AA9" w:rsidRPr="00580640" w:rsidRDefault="000E5AA9" w:rsidP="00580640">
      <w:pPr>
        <w:pStyle w:val="proposal"/>
        <w:spacing w:before="120" w:after="120"/>
      </w:pPr>
      <w:r w:rsidRPr="00580640">
        <w:t>Depend</w:t>
      </w:r>
      <w:r w:rsidR="007A0B3F" w:rsidRPr="00580640">
        <w:t>ing</w:t>
      </w:r>
      <w:r w:rsidRPr="00580640">
        <w:t xml:space="preserve"> on the role where AI technology plays in positioning, the use cases for AI/ML based positioning accuracy enhancement can be divided into two types of sub use cases, i.e., direct AI/ML positioning and AI/ML assisted positioning.</w:t>
      </w:r>
      <w:r w:rsidRPr="00580640" w:rsidDel="00370242">
        <w:t xml:space="preserve"> </w:t>
      </w:r>
    </w:p>
    <w:p w14:paraId="44D69816" w14:textId="01740BB3" w:rsidR="00CB7796" w:rsidRPr="00580640" w:rsidRDefault="00F0220C" w:rsidP="00580640">
      <w:pPr>
        <w:pStyle w:val="observation"/>
        <w:spacing w:before="120" w:after="120"/>
      </w:pPr>
      <w:r w:rsidRPr="00580640">
        <w:t>AI</w:t>
      </w:r>
      <w:r w:rsidR="000E5AA9" w:rsidRPr="00580640">
        <w:t xml:space="preserve">/ML </w:t>
      </w:r>
      <w:r w:rsidRPr="00580640">
        <w:t>assisted</w:t>
      </w:r>
      <w:r w:rsidR="00DF245E" w:rsidRPr="00580640">
        <w:t xml:space="preserve"> </w:t>
      </w:r>
      <w:r w:rsidRPr="00580640">
        <w:t xml:space="preserve">positioning </w:t>
      </w:r>
      <w:r w:rsidR="00DF245E" w:rsidRPr="00580640">
        <w:t xml:space="preserve">has advantages in generalization capability, deployment flexibility, compatibility with existing positioning </w:t>
      </w:r>
      <w:r w:rsidR="000E5AA9" w:rsidRPr="00580640">
        <w:t>protocol framework</w:t>
      </w:r>
      <w:r w:rsidR="00DF245E" w:rsidRPr="00580640">
        <w:t>, and possible positioning accuracy enhancement.</w:t>
      </w:r>
      <w:r w:rsidR="00DF245E" w:rsidRPr="00580640" w:rsidDel="00DF245E">
        <w:t xml:space="preserve"> </w:t>
      </w:r>
    </w:p>
    <w:p w14:paraId="1AEE2153" w14:textId="287541B5" w:rsidR="00644435" w:rsidRDefault="003037B3" w:rsidP="00F2448F">
      <w:pPr>
        <w:pStyle w:val="title2"/>
      </w:pPr>
      <w:r>
        <w:t>Other</w:t>
      </w:r>
      <w:r w:rsidR="00644435" w:rsidRPr="00644435">
        <w:rPr>
          <w:rFonts w:hint="eastAsia"/>
        </w:rPr>
        <w:t xml:space="preserve"> </w:t>
      </w:r>
      <w:r w:rsidR="00F2448F">
        <w:rPr>
          <w:rFonts w:eastAsiaTheme="minorEastAsia"/>
        </w:rPr>
        <w:t>sub use case</w:t>
      </w:r>
      <w:r>
        <w:rPr>
          <w:rFonts w:eastAsiaTheme="minorEastAsia"/>
        </w:rPr>
        <w:t>s</w:t>
      </w:r>
    </w:p>
    <w:p w14:paraId="438DD27A" w14:textId="7CBB0DD2" w:rsidR="00644435" w:rsidRDefault="009F72FA" w:rsidP="00F2448F">
      <w:r>
        <w:t xml:space="preserve">In addition to </w:t>
      </w:r>
      <w:r w:rsidR="002311D7">
        <w:t xml:space="preserve">the above sub use cases </w:t>
      </w:r>
      <w:r>
        <w:t xml:space="preserve">of </w:t>
      </w:r>
      <w:r w:rsidR="002311D7">
        <w:t xml:space="preserve">AI/ML </w:t>
      </w:r>
      <w:r>
        <w:t xml:space="preserve">for </w:t>
      </w:r>
      <w:r w:rsidR="002311D7">
        <w:t>positioning</w:t>
      </w:r>
      <w:r w:rsidR="00084937">
        <w:t xml:space="preserve"> accuracy enhancement</w:t>
      </w:r>
      <w:r w:rsidR="002311D7">
        <w:t xml:space="preserve">, </w:t>
      </w:r>
      <w:r>
        <w:t xml:space="preserve">other </w:t>
      </w:r>
      <w:r w:rsidR="002311D7">
        <w:t>sub use cases in positioning should be also considered for further study from the perspective of AI</w:t>
      </w:r>
      <w:r w:rsidR="00742343">
        <w:t xml:space="preserve">. Our suggested </w:t>
      </w:r>
      <w:r>
        <w:t xml:space="preserve">other </w:t>
      </w:r>
      <w:r w:rsidR="00742343">
        <w:t xml:space="preserve">sub use cases </w:t>
      </w:r>
      <w:r w:rsidR="00965B09">
        <w:t xml:space="preserve">for consideration </w:t>
      </w:r>
      <w:r w:rsidR="00742343">
        <w:t>are listed as follows</w:t>
      </w:r>
      <w:r w:rsidR="00084937">
        <w:t>.</w:t>
      </w:r>
    </w:p>
    <w:p w14:paraId="341359E1" w14:textId="715DF054" w:rsidR="00742343" w:rsidRDefault="009F72FA" w:rsidP="004314AD">
      <w:pPr>
        <w:pStyle w:val="bullet1"/>
      </w:pPr>
      <w:r>
        <w:t>AI/ML for s</w:t>
      </w:r>
      <w:r w:rsidR="00742343">
        <w:t>ynchronization</w:t>
      </w:r>
      <w:r>
        <w:t xml:space="preserve"> error</w:t>
      </w:r>
      <w:r w:rsidR="00742343">
        <w:t xml:space="preserve">: </w:t>
      </w:r>
      <w:r>
        <w:t>f</w:t>
      </w:r>
      <w:r w:rsidR="00742343">
        <w:t xml:space="preserve">or </w:t>
      </w:r>
      <w:proofErr w:type="gramStart"/>
      <w:r w:rsidR="00742343">
        <w:t>tim</w:t>
      </w:r>
      <w:r>
        <w:t>ing</w:t>
      </w:r>
      <w:r w:rsidR="00BC7AAB">
        <w:t xml:space="preserve"> </w:t>
      </w:r>
      <w:r w:rsidR="00742343">
        <w:t>based</w:t>
      </w:r>
      <w:proofErr w:type="gramEnd"/>
      <w:r w:rsidR="00742343">
        <w:t xml:space="preserve"> positioning methods, imperfect s</w:t>
      </w:r>
      <w:r w:rsidR="00BC7AAB">
        <w:t>ynchronization can result in considerable positioning error</w:t>
      </w:r>
      <w:r w:rsidR="003B6D90">
        <w:t xml:space="preserve">. This issue </w:t>
      </w:r>
      <w:r>
        <w:t xml:space="preserve">has been </w:t>
      </w:r>
      <w:r w:rsidR="00730414">
        <w:t>identified</w:t>
      </w:r>
      <w:r>
        <w:t xml:space="preserve"> in </w:t>
      </w:r>
      <w:r w:rsidR="00730414">
        <w:t xml:space="preserve">study of RAT-dependent positioning methods in previous </w:t>
      </w:r>
      <w:r>
        <w:t xml:space="preserve">releases and we believe it </w:t>
      </w:r>
      <w:r w:rsidR="003B6D90">
        <w:t xml:space="preserve">also </w:t>
      </w:r>
      <w:r>
        <w:t xml:space="preserve">applies for </w:t>
      </w:r>
      <w:r w:rsidR="003B6D90">
        <w:t>AI</w:t>
      </w:r>
      <w:r w:rsidR="00084937">
        <w:t>/ML</w:t>
      </w:r>
      <w:r w:rsidR="003B6D90">
        <w:t xml:space="preserve"> based positioning. For example, </w:t>
      </w:r>
      <w:r w:rsidR="00730414">
        <w:t xml:space="preserve">if </w:t>
      </w:r>
      <w:r w:rsidR="003B6D90">
        <w:t>CIR is adopted as the measurement</w:t>
      </w:r>
      <w:r>
        <w:t xml:space="preserve"> and/or input for AI/ML model</w:t>
      </w:r>
      <w:r w:rsidR="003B6D90">
        <w:t xml:space="preserve">, imperfect </w:t>
      </w:r>
      <w:bookmarkStart w:id="5" w:name="OLE_LINK3"/>
      <w:bookmarkStart w:id="6" w:name="OLE_LINK4"/>
      <w:r w:rsidR="003B6D90">
        <w:t xml:space="preserve">synchronization </w:t>
      </w:r>
      <w:bookmarkEnd w:id="5"/>
      <w:bookmarkEnd w:id="6"/>
      <w:r w:rsidR="003B6D90">
        <w:t xml:space="preserve">will result in the </w:t>
      </w:r>
      <w:r w:rsidR="00D96392">
        <w:t xml:space="preserve">offset of CIR pattern, which may further affect the positioning accuracy. </w:t>
      </w:r>
    </w:p>
    <w:p w14:paraId="004DE883" w14:textId="5D47EE5C" w:rsidR="009D254E" w:rsidRDefault="009D254E" w:rsidP="004314AD">
      <w:pPr>
        <w:pStyle w:val="bullet1"/>
      </w:pPr>
      <w:bookmarkStart w:id="7" w:name="OLE_LINK5"/>
      <w:bookmarkStart w:id="8" w:name="OLE_LINK6"/>
      <w:r w:rsidRPr="00D45614">
        <w:rPr>
          <w:rFonts w:eastAsiaTheme="minorEastAsia"/>
        </w:rPr>
        <w:t xml:space="preserve">A </w:t>
      </w:r>
      <w:r w:rsidR="00965B09">
        <w:rPr>
          <w:rFonts w:eastAsiaTheme="minorEastAsia"/>
        </w:rPr>
        <w:t>unified</w:t>
      </w:r>
      <w:r w:rsidRPr="00D45614">
        <w:rPr>
          <w:rFonts w:eastAsiaTheme="minorEastAsia"/>
        </w:rPr>
        <w:t xml:space="preserve"> </w:t>
      </w:r>
      <w:r w:rsidR="00965B09">
        <w:rPr>
          <w:rFonts w:eastAsiaTheme="minorEastAsia"/>
        </w:rPr>
        <w:t xml:space="preserve">AI/ML </w:t>
      </w:r>
      <w:r w:rsidRPr="00D45614">
        <w:rPr>
          <w:rFonts w:eastAsiaTheme="minorEastAsia"/>
        </w:rPr>
        <w:t>framework</w:t>
      </w:r>
      <w:r w:rsidR="009F3059">
        <w:rPr>
          <w:rFonts w:eastAsiaTheme="minorEastAsia"/>
        </w:rPr>
        <w:t xml:space="preserve"> covering</w:t>
      </w:r>
      <w:r w:rsidRPr="00D45614">
        <w:rPr>
          <w:rFonts w:eastAsiaTheme="minorEastAsia"/>
        </w:rPr>
        <w:t xml:space="preserve"> different use cases of th</w:t>
      </w:r>
      <w:r w:rsidR="00965B09">
        <w:rPr>
          <w:rFonts w:eastAsiaTheme="minorEastAsia"/>
        </w:rPr>
        <w:t>is</w:t>
      </w:r>
      <w:r w:rsidRPr="00D45614">
        <w:rPr>
          <w:rFonts w:eastAsiaTheme="minorEastAsia"/>
        </w:rPr>
        <w:t xml:space="preserve"> SI</w:t>
      </w:r>
      <w:bookmarkEnd w:id="7"/>
      <w:bookmarkEnd w:id="8"/>
      <w:r w:rsidRPr="00D45614">
        <w:rPr>
          <w:rFonts w:eastAsiaTheme="minorEastAsia"/>
        </w:rPr>
        <w:t xml:space="preserve">: </w:t>
      </w:r>
      <w:r w:rsidR="00F23DFD">
        <w:rPr>
          <w:rFonts w:eastAsiaTheme="minorEastAsia"/>
        </w:rPr>
        <w:t xml:space="preserve">there are </w:t>
      </w:r>
      <w:r w:rsidRPr="009D254E">
        <w:rPr>
          <w:rFonts w:eastAsiaTheme="minorEastAsia"/>
        </w:rPr>
        <w:t xml:space="preserve">three </w:t>
      </w:r>
      <w:r>
        <w:rPr>
          <w:rFonts w:eastAsiaTheme="minorEastAsia"/>
        </w:rPr>
        <w:t xml:space="preserve">use </w:t>
      </w:r>
      <w:r w:rsidRPr="009D254E">
        <w:rPr>
          <w:rFonts w:eastAsiaTheme="minorEastAsia"/>
        </w:rPr>
        <w:t xml:space="preserve">cases </w:t>
      </w:r>
      <w:r>
        <w:rPr>
          <w:rFonts w:eastAsiaTheme="minorEastAsia"/>
        </w:rPr>
        <w:t>included in the SI</w:t>
      </w:r>
      <w:r w:rsidR="00F23DFD">
        <w:rPr>
          <w:rFonts w:eastAsiaTheme="minorEastAsia"/>
        </w:rPr>
        <w:t>D. Given they</w:t>
      </w:r>
      <w:r>
        <w:rPr>
          <w:rFonts w:eastAsiaTheme="minorEastAsia"/>
        </w:rPr>
        <w:t xml:space="preserve"> </w:t>
      </w:r>
      <w:r w:rsidRPr="009D254E">
        <w:rPr>
          <w:rFonts w:eastAsiaTheme="minorEastAsia"/>
        </w:rPr>
        <w:t xml:space="preserve">are related </w:t>
      </w:r>
      <w:r>
        <w:rPr>
          <w:rFonts w:eastAsiaTheme="minorEastAsia"/>
        </w:rPr>
        <w:t>to each other</w:t>
      </w:r>
      <w:r w:rsidR="00F23DFD">
        <w:rPr>
          <w:rFonts w:eastAsiaTheme="minorEastAsia"/>
        </w:rPr>
        <w:t xml:space="preserve">, a unified AI/ML model and/or framework covering them all </w:t>
      </w:r>
      <w:r w:rsidR="006A5C0D">
        <w:rPr>
          <w:rFonts w:eastAsiaTheme="minorEastAsia"/>
        </w:rPr>
        <w:t>may be preferred.</w:t>
      </w:r>
      <w:r>
        <w:rPr>
          <w:rFonts w:eastAsiaTheme="minorEastAsia"/>
        </w:rPr>
        <w:t xml:space="preserve"> For example, whether predicted CSI or compressed CSI can be used for AI</w:t>
      </w:r>
      <w:r w:rsidR="006A5C0D">
        <w:rPr>
          <w:rFonts w:eastAsiaTheme="minorEastAsia"/>
        </w:rPr>
        <w:t>/ML</w:t>
      </w:r>
      <w:r>
        <w:rPr>
          <w:rFonts w:eastAsiaTheme="minorEastAsia"/>
        </w:rPr>
        <w:t xml:space="preserve"> based positioning? Whether position</w:t>
      </w:r>
      <w:r w:rsidR="006A5C0D">
        <w:rPr>
          <w:rFonts w:eastAsiaTheme="minorEastAsia"/>
        </w:rPr>
        <w:t>ing</w:t>
      </w:r>
      <w:r>
        <w:rPr>
          <w:rFonts w:eastAsiaTheme="minorEastAsia"/>
        </w:rPr>
        <w:t xml:space="preserve"> information can be used to facilitate CSI prediction or beam management? </w:t>
      </w:r>
      <w:r w:rsidR="009F3059">
        <w:rPr>
          <w:rFonts w:eastAsiaTheme="minorEastAsia"/>
        </w:rPr>
        <w:t>Whether AI</w:t>
      </w:r>
      <w:r w:rsidR="006A5C0D">
        <w:rPr>
          <w:rFonts w:eastAsiaTheme="minorEastAsia"/>
        </w:rPr>
        <w:t>/ML</w:t>
      </w:r>
      <w:r w:rsidR="009F3059">
        <w:rPr>
          <w:rFonts w:eastAsiaTheme="minorEastAsia"/>
        </w:rPr>
        <w:t xml:space="preserve"> model can be shared among different use cases. </w:t>
      </w:r>
      <w:r w:rsidR="006A5C0D">
        <w:rPr>
          <w:rFonts w:eastAsiaTheme="minorEastAsia"/>
        </w:rPr>
        <w:t>A</w:t>
      </w:r>
      <w:r>
        <w:rPr>
          <w:rFonts w:eastAsiaTheme="minorEastAsia"/>
        </w:rPr>
        <w:t xml:space="preserve"> </w:t>
      </w:r>
      <w:r w:rsidR="00806712">
        <w:rPr>
          <w:rFonts w:eastAsiaTheme="minorEastAsia"/>
        </w:rPr>
        <w:t xml:space="preserve">further </w:t>
      </w:r>
      <w:r>
        <w:rPr>
          <w:rFonts w:eastAsiaTheme="minorEastAsia"/>
        </w:rPr>
        <w:t xml:space="preserve">study to these problems </w:t>
      </w:r>
      <w:r w:rsidR="00806712">
        <w:rPr>
          <w:rFonts w:eastAsiaTheme="minorEastAsia"/>
        </w:rPr>
        <w:t>may help to improve overall efficiency of AI/ML for NR air-interface.</w:t>
      </w:r>
    </w:p>
    <w:p w14:paraId="61BA037A" w14:textId="77777777" w:rsidR="00FA448D" w:rsidRPr="00ED2F5A" w:rsidRDefault="00FA448D" w:rsidP="00F2448F">
      <w:pPr>
        <w:pStyle w:val="a0"/>
      </w:pPr>
    </w:p>
    <w:p w14:paraId="17A30493" w14:textId="52E02249" w:rsidR="002864F6" w:rsidRDefault="00F2448F" w:rsidP="00F2448F">
      <w:pPr>
        <w:pStyle w:val="title1"/>
      </w:pPr>
      <w:r w:rsidRPr="00F2448F">
        <w:t>Potential specification impact</w:t>
      </w:r>
    </w:p>
    <w:p w14:paraId="0420BF0B" w14:textId="38D327D8" w:rsidR="00FA448D" w:rsidRPr="004314AD" w:rsidRDefault="00BE141C" w:rsidP="00F2448F">
      <w:r>
        <w:t>I</w:t>
      </w:r>
      <w:r>
        <w:rPr>
          <w:rFonts w:hint="eastAsia"/>
        </w:rPr>
        <w:t>n</w:t>
      </w:r>
      <w:r>
        <w:t xml:space="preserve"> this section, we analyze potential specification impact of AI/ML based positioning </w:t>
      </w:r>
      <w:r w:rsidR="000B4D80">
        <w:t>accuracy enhancement</w:t>
      </w:r>
      <w:r w:rsidR="00084937">
        <w:t xml:space="preserve"> from the perspectives of model management and deployment.</w:t>
      </w:r>
    </w:p>
    <w:p w14:paraId="63F3346C" w14:textId="5561CBC4" w:rsidR="002864F6" w:rsidRPr="006F44DC" w:rsidRDefault="00F2448F" w:rsidP="00F2448F">
      <w:pPr>
        <w:pStyle w:val="title2"/>
      </w:pPr>
      <w:r>
        <w:rPr>
          <w:rFonts w:hint="eastAsia"/>
        </w:rPr>
        <w:t>G</w:t>
      </w:r>
      <w:r w:rsidRPr="00F2448F">
        <w:rPr>
          <w:rFonts w:hint="eastAsia"/>
        </w:rPr>
        <w:t>eneral specification impact</w:t>
      </w:r>
    </w:p>
    <w:p w14:paraId="3F447A3D" w14:textId="11453787"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1417B3">
        <w:t>Figure 3</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1417B3">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3A15059D"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s 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training data format is </w:t>
      </w:r>
      <w:r w:rsidR="000D6D16">
        <w:t>{</w:t>
      </w:r>
      <w:r>
        <w:t>CIR, location</w:t>
      </w:r>
      <w:r w:rsidR="000D6D16">
        <w:t>}</w:t>
      </w:r>
      <w:r w:rsidR="003F25D4">
        <w:t>.</w:t>
      </w:r>
      <w:r>
        <w:t xml:space="preserve"> </w:t>
      </w:r>
      <w:r w:rsidR="003F25D4">
        <w:t>A</w:t>
      </w:r>
      <w:r>
        <w:t xml:space="preserve">nd accordingly, the input data to </w:t>
      </w:r>
      <w:r w:rsidR="003F25D4">
        <w:t xml:space="preserve">model </w:t>
      </w:r>
      <w:r>
        <w:t>inference functions is CIR.</w:t>
      </w:r>
      <w:r w:rsidR="000B4D80">
        <w:t xml:space="preserve"> </w:t>
      </w:r>
      <w:r w:rsidR="007C5110">
        <w:t>Specially,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 xml:space="preserve">translation. Through data normalization, overhead </w:t>
      </w:r>
      <w:r w:rsidR="003F25D4">
        <w:t>for data collection may be able</w:t>
      </w:r>
      <w:r w:rsidR="007930EE">
        <w:t xml:space="preserve"> to decrease and model performance can be improved.</w:t>
      </w:r>
    </w:p>
    <w:p w14:paraId="336F1D08" w14:textId="37F10EE2"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 xml:space="preserve">AI/ML model training can be </w:t>
      </w:r>
      <w:r w:rsidR="00BF579B">
        <w:lastRenderedPageBreak/>
        <w:t>further divided into two phases, i.e., model pre</w:t>
      </w:r>
      <w:r w:rsidR="003F25D4">
        <w:t>-</w:t>
      </w:r>
      <w:r w:rsidR="00BF579B">
        <w:t xml:space="preserve">training according to collected data and model update </w:t>
      </w:r>
      <w:r w:rsidR="00084937">
        <w:t xml:space="preserve">according to collect field data </w:t>
      </w:r>
      <w:r w:rsidR="00BF579B">
        <w:t>if</w:t>
      </w:r>
      <w:r w:rsidR="000B4D80">
        <w:t xml:space="preserve"> the</w:t>
      </w:r>
      <w:r w:rsidR="00BF579B">
        <w:t xml:space="preserve"> model is </w:t>
      </w:r>
      <w:r w:rsidR="003F25D4">
        <w:t>not</w:t>
      </w:r>
      <w:r w:rsidR="00BF579B">
        <w:t xml:space="preserve"> work</w:t>
      </w:r>
      <w:r w:rsidR="003F25D4">
        <w:t>ing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 id="_x0000_i1026" type="#_x0000_t75" style="width:403.95pt;height:159.45pt" o:ole="">
            <v:imagedata r:id="rId14" o:title=""/>
          </v:shape>
          <o:OLEObject Type="Embed" ProgID="Visio.Drawing.15" ShapeID="_x0000_i1026" DrawAspect="Content" ObjectID="_1712765031" r:id="rId15"/>
        </w:object>
      </w:r>
    </w:p>
    <w:p w14:paraId="2B30FB83" w14:textId="0D8C0BE7" w:rsidR="000B4D80" w:rsidRPr="00BA73D7" w:rsidRDefault="005506FA" w:rsidP="000B4D80">
      <w:pPr>
        <w:pStyle w:val="figure"/>
      </w:pPr>
      <w:bookmarkStart w:id="9" w:name="_Ref101346600"/>
      <w:r>
        <w:t>A common f</w:t>
      </w:r>
      <w:r w:rsidR="001C057F">
        <w:t>unctional framework for RAN intelligence</w:t>
      </w:r>
      <w:bookmarkEnd w:id="9"/>
      <w:r w:rsidR="003F25D4">
        <w:t xml:space="preserve"> </w:t>
      </w:r>
      <w:r w:rsidR="003F25D4">
        <w:fldChar w:fldCharType="begin"/>
      </w:r>
      <w:r w:rsidR="003F25D4">
        <w:instrText xml:space="preserve"> REF _Ref101275712 \r \h </w:instrText>
      </w:r>
      <w:r w:rsidR="003F25D4">
        <w:fldChar w:fldCharType="separate"/>
      </w:r>
      <w:r w:rsidR="001417B3">
        <w:t>[3]</w:t>
      </w:r>
      <w:r w:rsidR="003F25D4">
        <w:fldChar w:fldCharType="end"/>
      </w:r>
    </w:p>
    <w:p w14:paraId="58D8CCED" w14:textId="3B1EDF55" w:rsidR="00C32B08" w:rsidRDefault="00BA73D7" w:rsidP="00F2448F">
      <w:r w:rsidRPr="00BA73D7">
        <w:t>The model training usually requires large amounts of training data and computation</w:t>
      </w:r>
      <w:r w:rsidR="00746FC9">
        <w:t>al</w:t>
      </w:r>
      <w:r w:rsidRPr="00BA73D7">
        <w:t xml:space="preserve"> resource</w:t>
      </w:r>
      <w:r w:rsidR="00DB5779">
        <w:t>s</w:t>
      </w:r>
      <w:r w:rsidRPr="00BA73D7">
        <w:t xml:space="preserve">. Considering limited battery capacity and available training data of mobile terminals, we </w:t>
      </w:r>
      <w:r w:rsidR="00830543">
        <w:t>think</w:t>
      </w:r>
      <w:r w:rsidR="00830543" w:rsidRPr="00BA73D7">
        <w:t xml:space="preserve"> </w:t>
      </w:r>
      <w:r w:rsidRPr="00BA73D7">
        <w:t xml:space="preserve">that model training </w:t>
      </w:r>
      <w:r w:rsidR="003F25D4">
        <w:t>with large scale of data</w:t>
      </w:r>
      <w:r w:rsidR="00830543">
        <w:t>set</w:t>
      </w:r>
      <w:r w:rsidR="003F25D4">
        <w:t xml:space="preserve"> </w:t>
      </w:r>
      <w:r w:rsidRPr="00BA73D7">
        <w:t xml:space="preserve">should be </w:t>
      </w:r>
      <w:r w:rsidR="00830543">
        <w:t>avoided</w:t>
      </w:r>
      <w:r w:rsidR="00830543" w:rsidRPr="00BA73D7">
        <w:t xml:space="preserve"> </w:t>
      </w:r>
      <w:r w:rsidRPr="00BA73D7">
        <w:t xml:space="preserve">at </w:t>
      </w:r>
      <w:r w:rsidR="00830543">
        <w:t>UE</w:t>
      </w:r>
      <w:r w:rsidR="00830543" w:rsidRPr="00BA73D7">
        <w:t xml:space="preserve"> </w:t>
      </w:r>
      <w:r w:rsidRPr="00BA73D7">
        <w:t>side.</w:t>
      </w:r>
      <w:r>
        <w:t xml:space="preserve"> </w:t>
      </w:r>
      <w:r w:rsidR="00830543">
        <w:t>Once trained, t</w:t>
      </w:r>
      <w:r>
        <w:t xml:space="preserve">he model inference can be </w:t>
      </w:r>
      <w:r w:rsidR="003F25D4">
        <w:t xml:space="preserve">conducted </w:t>
      </w:r>
      <w:r>
        <w:t>at UE</w:t>
      </w:r>
      <w:r w:rsidR="00746FC9">
        <w:t xml:space="preserve"> </w:t>
      </w:r>
      <w:r w:rsidR="003F25D4">
        <w:t>and/</w:t>
      </w:r>
      <w:r w:rsidR="00746FC9">
        <w:t xml:space="preserve">or </w:t>
      </w:r>
      <w:r>
        <w:t>network side</w:t>
      </w:r>
      <w:r w:rsidR="00830543">
        <w:t xml:space="preserve"> though</w:t>
      </w:r>
      <w:r>
        <w:t xml:space="preserve">. </w:t>
      </w:r>
    </w:p>
    <w:p w14:paraId="6AF7C4F9" w14:textId="70FA5CA7" w:rsidR="00981A7C" w:rsidRPr="00580640" w:rsidRDefault="00830543" w:rsidP="00580640">
      <w:pPr>
        <w:pStyle w:val="proposal"/>
        <w:spacing w:before="120" w:after="120"/>
      </w:pPr>
      <w:r w:rsidRPr="00580640">
        <w:t>M</w:t>
      </w:r>
      <w:r w:rsidR="00BA73D7" w:rsidRPr="00580640">
        <w:t xml:space="preserve">odel training </w:t>
      </w:r>
      <w:r w:rsidRPr="00580640">
        <w:t xml:space="preserve">with large scale of dataset </w:t>
      </w:r>
      <w:r w:rsidR="00BA73D7" w:rsidRPr="00580640">
        <w:t xml:space="preserve">should be </w:t>
      </w:r>
      <w:r w:rsidRPr="00580640">
        <w:t xml:space="preserve">avoided </w:t>
      </w:r>
      <w:r w:rsidR="00BA73D7" w:rsidRPr="00580640">
        <w:t xml:space="preserve">at </w:t>
      </w:r>
      <w:r w:rsidRPr="00580640">
        <w:t xml:space="preserve">UE </w:t>
      </w:r>
      <w:r w:rsidR="00BA73D7" w:rsidRPr="00580640">
        <w:t>side</w:t>
      </w:r>
      <w:r w:rsidRPr="00580640">
        <w:t>.</w:t>
      </w:r>
      <w:r w:rsidR="00BA73D7" w:rsidRPr="00580640">
        <w:t xml:space="preserve"> </w:t>
      </w:r>
      <w:r w:rsidRPr="00580640">
        <w:t>T</w:t>
      </w:r>
      <w:r w:rsidR="00BA73D7" w:rsidRPr="00580640">
        <w:t xml:space="preserve">he model inference can be </w:t>
      </w:r>
      <w:r w:rsidRPr="00580640">
        <w:t xml:space="preserve">conducted </w:t>
      </w:r>
      <w:r w:rsidR="00BA73D7" w:rsidRPr="00580640">
        <w:t xml:space="preserve">at UE </w:t>
      </w:r>
      <w:r w:rsidRPr="00580640">
        <w:t>and/</w:t>
      </w:r>
      <w:r w:rsidR="00BA73D7" w:rsidRPr="00580640">
        <w:t>or network side.</w:t>
      </w:r>
    </w:p>
    <w:p w14:paraId="1EE68003" w14:textId="513E2BBA" w:rsidR="002E2079" w:rsidRDefault="00830543" w:rsidP="002E2079">
      <w:pPr>
        <w:pStyle w:val="title2"/>
      </w:pPr>
      <w:r>
        <w:t>Direct AI/ML positioning</w:t>
      </w:r>
    </w:p>
    <w:p w14:paraId="0954656C" w14:textId="49D55B57" w:rsidR="002E2079" w:rsidRPr="002E2079" w:rsidRDefault="002E2079" w:rsidP="002E2079">
      <w:r>
        <w:t xml:space="preserve">From the perspective of model deployment, this section discusses the detail specification </w:t>
      </w:r>
      <w:r w:rsidR="00886D0B">
        <w:t xml:space="preserve">impact </w:t>
      </w:r>
      <w:r>
        <w:t xml:space="preserve">for </w:t>
      </w:r>
      <w:r w:rsidR="00830543">
        <w:t xml:space="preserve">direct </w:t>
      </w:r>
      <w:r>
        <w:t xml:space="preserve">AI/ML positioning. </w:t>
      </w:r>
    </w:p>
    <w:p w14:paraId="28F70816" w14:textId="19D2E050" w:rsidR="006950C1" w:rsidRPr="00DB5779" w:rsidRDefault="00830543" w:rsidP="00DB5779">
      <w:pPr>
        <w:pStyle w:val="title3"/>
      </w:pPr>
      <w:r w:rsidRPr="00D45614">
        <w:t>M</w:t>
      </w:r>
      <w:r w:rsidR="000B4D80" w:rsidRPr="00D45614">
        <w:t xml:space="preserve">odel </w:t>
      </w:r>
      <w:r w:rsidRPr="00D45614">
        <w:t xml:space="preserve">inference </w:t>
      </w:r>
      <w:r w:rsidR="000B4D80" w:rsidRPr="00D45614">
        <w:t>at UE side</w:t>
      </w:r>
    </w:p>
    <w:p w14:paraId="02A76C82" w14:textId="76F74204" w:rsidR="00E265E6" w:rsidRDefault="00E265E6" w:rsidP="00F2448F">
      <w:r>
        <w:rPr>
          <w:rFonts w:hint="eastAsia"/>
        </w:rPr>
        <w:t>W</w:t>
      </w:r>
      <w:r>
        <w:t>hen UE side performs model inference function, the detail specification impact</w:t>
      </w:r>
      <w:r w:rsidR="00AA27B3">
        <w:t>s are listed as follows.</w:t>
      </w:r>
    </w:p>
    <w:p w14:paraId="04834692" w14:textId="49F415A2" w:rsidR="00055F44" w:rsidRDefault="00E265E6" w:rsidP="00055F44">
      <w:pPr>
        <w:pStyle w:val="bullet1"/>
      </w:pPr>
      <w:r>
        <w:rPr>
          <w:rFonts w:hint="eastAsia"/>
        </w:rPr>
        <w:t>U</w:t>
      </w:r>
      <w:r>
        <w:t xml:space="preserve">E </w:t>
      </w:r>
      <w:r>
        <w:rPr>
          <w:rFonts w:hint="eastAsia"/>
        </w:rPr>
        <w:t>s</w:t>
      </w:r>
      <w:r>
        <w:t>ide needs to inform the network of device capability in advance</w:t>
      </w:r>
      <w:r w:rsidR="00055F44">
        <w:t>. The device capabilit</w:t>
      </w:r>
      <w:r w:rsidR="00430A18">
        <w:t>ies</w:t>
      </w:r>
      <w:r w:rsidR="00055F44">
        <w:t xml:space="preserve"> may consist of computation capability, available computation resource, available storage resource, battery stat</w:t>
      </w:r>
      <w:r w:rsidR="00830543">
        <w:t>u</w:t>
      </w:r>
      <w:r w:rsidR="00055F44">
        <w:t xml:space="preserve">s, and </w:t>
      </w:r>
      <w:r w:rsidR="00746FC9">
        <w:t>other capabilities related to model inference</w:t>
      </w:r>
      <w:r w:rsidR="00055F44">
        <w:t>.</w:t>
      </w:r>
    </w:p>
    <w:p w14:paraId="56B059FE" w14:textId="7350B018" w:rsidR="006D3482" w:rsidRDefault="00830543" w:rsidP="00BA73D7">
      <w:pPr>
        <w:pStyle w:val="bullet1"/>
      </w:pPr>
      <w:r>
        <w:t>Based on</w:t>
      </w:r>
      <w:r w:rsidR="006D3482">
        <w:t xml:space="preserve"> the received device capability from the target UE, i</w:t>
      </w:r>
      <w:r w:rsidR="00055F44">
        <w:t>f network</w:t>
      </w:r>
      <w:r w:rsidR="00746FC9">
        <w:t xml:space="preserve"> side </w:t>
      </w:r>
      <w:r w:rsidR="00055F44">
        <w:t>identifies that the device can support model inference</w:t>
      </w:r>
      <w:r>
        <w:t xml:space="preserve"> for an AI/ML model</w:t>
      </w:r>
      <w:r w:rsidR="00055F44">
        <w:t xml:space="preserve">, </w:t>
      </w:r>
      <w:r w:rsidR="006D3482">
        <w:t>network</w:t>
      </w:r>
      <w:r w:rsidR="00746FC9">
        <w:t xml:space="preserve"> side</w:t>
      </w:r>
      <w:r w:rsidR="006D3482">
        <w:t xml:space="preserve"> </w:t>
      </w:r>
      <w:r w:rsidR="00055F44">
        <w:t>deliver</w:t>
      </w:r>
      <w:r w:rsidR="006D3482">
        <w:t>s</w:t>
      </w:r>
      <w:r w:rsidR="00055F44">
        <w:t xml:space="preserve"> information </w:t>
      </w:r>
      <w:r>
        <w:t xml:space="preserve">of that model </w:t>
      </w:r>
      <w:r w:rsidR="00055F44">
        <w:t xml:space="preserve">to </w:t>
      </w:r>
      <w:r w:rsidR="006D3482">
        <w:t xml:space="preserve">the </w:t>
      </w:r>
      <w:r w:rsidR="00055F44">
        <w:t>target UE. If not, network</w:t>
      </w:r>
      <w:r w:rsidR="00746FC9">
        <w:t xml:space="preserve"> side</w:t>
      </w:r>
      <w:r w:rsidR="00055F44">
        <w:t xml:space="preserve"> </w:t>
      </w:r>
      <w:r w:rsidR="00746FC9">
        <w:t xml:space="preserve">can </w:t>
      </w:r>
      <w:r w:rsidR="00055F44">
        <w:t xml:space="preserve">configure </w:t>
      </w:r>
      <w:r>
        <w:t xml:space="preserve">some </w:t>
      </w:r>
      <w:r w:rsidR="00055F44">
        <w:t>non-AI positioning method for the target UE.</w:t>
      </w:r>
      <w:r w:rsidR="006D3482">
        <w:rPr>
          <w:rFonts w:hint="eastAsia"/>
        </w:rPr>
        <w:t xml:space="preserve"> </w:t>
      </w:r>
      <w:r w:rsidR="006D3482">
        <w:t xml:space="preserve">The model information may consist of the input and output of model, the architecture of model,  the weight of model, the configuration of model, the state of optimizer, and so on. Among them, the input of model specifies which measurement is utilized </w:t>
      </w:r>
      <w:r w:rsidR="00746FC9">
        <w:t>for</w:t>
      </w:r>
      <w:r w:rsidR="006D3482">
        <w:t xml:space="preserve"> positioning, and the output of model </w:t>
      </w:r>
      <w:r w:rsidR="00BA73D7">
        <w:t>is the location of the target UE</w:t>
      </w:r>
      <w:r w:rsidR="008417D1">
        <w:t xml:space="preserve"> for </w:t>
      </w:r>
      <w:r>
        <w:t xml:space="preserve">direct </w:t>
      </w:r>
      <w:r w:rsidR="008417D1">
        <w:t>AI</w:t>
      </w:r>
      <w:r w:rsidR="00746FC9">
        <w:t>/ML</w:t>
      </w:r>
      <w:r w:rsidR="008417D1">
        <w:t xml:space="preserve"> positioning</w:t>
      </w:r>
      <w:r w:rsidR="006D3482">
        <w:t xml:space="preserve">. </w:t>
      </w:r>
    </w:p>
    <w:p w14:paraId="4FA7C7A0" w14:textId="3BECD34A" w:rsidR="00E23AEF" w:rsidRDefault="00DB5779" w:rsidP="00E23AEF">
      <w:pPr>
        <w:pStyle w:val="bullet1"/>
        <w:numPr>
          <w:ilvl w:val="0"/>
          <w:numId w:val="0"/>
        </w:numPr>
        <w:ind w:left="420" w:hanging="420"/>
        <w:jc w:val="center"/>
      </w:pPr>
      <w:r>
        <w:object w:dxaOrig="5145" w:dyaOrig="3690" w14:anchorId="6E667FBA">
          <v:shape id="_x0000_i1027" type="#_x0000_t75" style="width:257.6pt;height:185.6pt" o:ole="">
            <v:imagedata r:id="rId16" o:title=""/>
          </v:shape>
          <o:OLEObject Type="Embed" ProgID="Visio.Drawing.15" ShapeID="_x0000_i1027" DrawAspect="Content" ObjectID="_1712765032" r:id="rId17"/>
        </w:object>
      </w:r>
    </w:p>
    <w:p w14:paraId="368D15CD" w14:textId="1F68E91F" w:rsidR="00E23AEF" w:rsidRDefault="007B4A99" w:rsidP="007B4A99">
      <w:pPr>
        <w:pStyle w:val="figure"/>
      </w:pPr>
      <w:r>
        <w:rPr>
          <w:rFonts w:hint="eastAsia"/>
        </w:rPr>
        <w:t>In</w:t>
      </w:r>
      <w:r>
        <w:t xml:space="preserve">formation </w:t>
      </w:r>
      <w:r w:rsidR="00830543">
        <w:t xml:space="preserve">exchange </w:t>
      </w:r>
      <w:r>
        <w:t xml:space="preserve">procedure for </w:t>
      </w:r>
      <w:r w:rsidR="00830543">
        <w:t>direct AI/ML positioning</w:t>
      </w:r>
      <w:r w:rsidRPr="007B4A99">
        <w:t xml:space="preserve"> </w:t>
      </w:r>
      <w:r>
        <w:t xml:space="preserve">when model </w:t>
      </w:r>
      <w:r w:rsidR="00830543">
        <w:t>inference</w:t>
      </w:r>
      <w:r>
        <w:t xml:space="preserve"> </w:t>
      </w:r>
      <w:r w:rsidR="00ED02F0">
        <w:t xml:space="preserve">is </w:t>
      </w:r>
      <w:r>
        <w:t>at UE side</w:t>
      </w:r>
    </w:p>
    <w:p w14:paraId="7D07B516" w14:textId="1578B2A1" w:rsidR="00BA73D7" w:rsidRPr="00580640" w:rsidRDefault="008878E6" w:rsidP="00580640">
      <w:pPr>
        <w:pStyle w:val="proposal"/>
        <w:spacing w:before="120" w:after="120"/>
      </w:pPr>
      <w:r w:rsidRPr="00580640">
        <w:t xml:space="preserve">For </w:t>
      </w:r>
      <w:r w:rsidR="00830543" w:rsidRPr="00580640">
        <w:t xml:space="preserve">direct </w:t>
      </w:r>
      <w:r w:rsidR="00957D56" w:rsidRPr="00580640">
        <w:t xml:space="preserve">AI/ML positioning, </w:t>
      </w:r>
      <w:r w:rsidR="00830543" w:rsidRPr="00580640">
        <w:t>UE</w:t>
      </w:r>
      <w:r w:rsidR="00BA73D7" w:rsidRPr="00580640">
        <w:t xml:space="preserve"> capability </w:t>
      </w:r>
      <w:r w:rsidR="00830543" w:rsidRPr="00580640">
        <w:t>corresponding to AI/ML model(s) is required</w:t>
      </w:r>
      <w:r w:rsidR="00ED02F0" w:rsidRPr="00580640">
        <w:t xml:space="preserve"> when model inference </w:t>
      </w:r>
      <w:r w:rsidR="00874850" w:rsidRPr="00580640">
        <w:t xml:space="preserve">is </w:t>
      </w:r>
      <w:r w:rsidR="00ED02F0" w:rsidRPr="00580640">
        <w:t>at UE side</w:t>
      </w:r>
      <w:r w:rsidR="00BA73D7" w:rsidRPr="00580640">
        <w:t>.</w:t>
      </w:r>
    </w:p>
    <w:p w14:paraId="225BC294" w14:textId="52697B44" w:rsidR="00ED02F0" w:rsidRPr="00580640" w:rsidRDefault="00957D56" w:rsidP="00580640">
      <w:pPr>
        <w:pStyle w:val="proposal"/>
        <w:spacing w:before="120" w:after="120"/>
      </w:pPr>
      <w:r w:rsidRPr="00580640">
        <w:t xml:space="preserve">For </w:t>
      </w:r>
      <w:r w:rsidR="00830543" w:rsidRPr="00580640">
        <w:t xml:space="preserve">direct </w:t>
      </w:r>
      <w:r w:rsidRPr="00580640">
        <w:t xml:space="preserve">AI/ML positioning, </w:t>
      </w:r>
      <w:r w:rsidR="00ED02F0" w:rsidRPr="00580640">
        <w:t xml:space="preserve">assistance </w:t>
      </w:r>
      <w:r w:rsidR="00830543" w:rsidRPr="00580640">
        <w:t xml:space="preserve">information </w:t>
      </w:r>
      <w:r w:rsidR="00ED02F0" w:rsidRPr="00580640">
        <w:t>to the target UE about</w:t>
      </w:r>
      <w:r w:rsidR="00830543" w:rsidRPr="00580640">
        <w:t xml:space="preserve"> AI/ML model</w:t>
      </w:r>
      <w:r w:rsidR="00ED02F0" w:rsidRPr="00580640">
        <w:t xml:space="preserve"> for inference is </w:t>
      </w:r>
      <w:r w:rsidR="00874850" w:rsidRPr="00580640">
        <w:t>beneficial and necessary</w:t>
      </w:r>
      <w:r w:rsidR="00886D0B" w:rsidRPr="00580640">
        <w:t xml:space="preserve"> when model inference </w:t>
      </w:r>
      <w:r w:rsidR="00874850" w:rsidRPr="00580640">
        <w:t xml:space="preserve">is </w:t>
      </w:r>
      <w:r w:rsidR="00886D0B" w:rsidRPr="00580640">
        <w:t>at UE side</w:t>
      </w:r>
      <w:r w:rsidR="00ED02F0" w:rsidRPr="00580640">
        <w:t>.</w:t>
      </w:r>
    </w:p>
    <w:p w14:paraId="41605C59" w14:textId="15C97DA2" w:rsidR="00BA73D7" w:rsidRPr="00580640" w:rsidRDefault="00ED02F0" w:rsidP="00D45614">
      <w:pPr>
        <w:pStyle w:val="bullet1"/>
        <w:numPr>
          <w:ilvl w:val="1"/>
          <w:numId w:val="8"/>
        </w:numPr>
        <w:rPr>
          <w:b/>
        </w:rPr>
      </w:pPr>
      <w:r w:rsidRPr="00580640">
        <w:rPr>
          <w:b/>
        </w:rPr>
        <w:t xml:space="preserve">Study further on the </w:t>
      </w:r>
      <w:r w:rsidR="00874850" w:rsidRPr="00580640">
        <w:rPr>
          <w:b/>
        </w:rPr>
        <w:t>details of</w:t>
      </w:r>
      <w:r w:rsidRPr="00580640">
        <w:rPr>
          <w:b/>
        </w:rPr>
        <w:t xml:space="preserve"> assistance information, which </w:t>
      </w:r>
      <w:r w:rsidR="00830543" w:rsidRPr="00580640">
        <w:rPr>
          <w:b/>
        </w:rPr>
        <w:t>may consist of the input and output of mod</w:t>
      </w:r>
      <w:r w:rsidR="00886D0B" w:rsidRPr="00580640">
        <w:rPr>
          <w:b/>
        </w:rPr>
        <w:t xml:space="preserve">el, the architecture of model, </w:t>
      </w:r>
      <w:r w:rsidR="00830543" w:rsidRPr="00580640">
        <w:rPr>
          <w:b/>
        </w:rPr>
        <w:t>the weight of model, the configuration of model, the state of optimizer, and so on</w:t>
      </w:r>
      <w:r w:rsidR="00BA73D7" w:rsidRPr="00580640">
        <w:rPr>
          <w:b/>
        </w:rPr>
        <w:t>.</w:t>
      </w:r>
    </w:p>
    <w:p w14:paraId="7DCF1679" w14:textId="50BC2799" w:rsidR="000B4D80" w:rsidRDefault="00ED02F0" w:rsidP="00BA73D7">
      <w:pPr>
        <w:pStyle w:val="title3"/>
        <w:rPr>
          <w:rFonts w:eastAsiaTheme="minorEastAsia"/>
        </w:rPr>
      </w:pPr>
      <w:r>
        <w:rPr>
          <w:rFonts w:eastAsiaTheme="minorEastAsia"/>
        </w:rPr>
        <w:t>M</w:t>
      </w:r>
      <w:r w:rsidR="00BA73D7">
        <w:rPr>
          <w:rFonts w:eastAsiaTheme="minorEastAsia"/>
        </w:rPr>
        <w:t xml:space="preserve">odel </w:t>
      </w:r>
      <w:r>
        <w:rPr>
          <w:rFonts w:eastAsiaTheme="minorEastAsia"/>
        </w:rPr>
        <w:t>inference</w:t>
      </w:r>
      <w:r w:rsidR="00BA73D7">
        <w:rPr>
          <w:rFonts w:eastAsiaTheme="minorEastAsia"/>
        </w:rPr>
        <w:t xml:space="preserve"> at network side</w:t>
      </w:r>
    </w:p>
    <w:p w14:paraId="2708DB91" w14:textId="0A343A6A" w:rsidR="00AA27B3" w:rsidRDefault="0090374B" w:rsidP="00BA73D7">
      <w:r>
        <w:rPr>
          <w:rFonts w:hint="eastAsia"/>
        </w:rPr>
        <w:t>I</w:t>
      </w:r>
      <w:r>
        <w:t xml:space="preserve">n this case,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The detail 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3B92DFB5" w:rsidR="008417D1" w:rsidRDefault="008417D1" w:rsidP="00AA27B3">
      <w:pPr>
        <w:pStyle w:val="bullet1"/>
      </w:pPr>
      <w:r>
        <w:t xml:space="preserve">Network side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4808984D" w:rsidR="007B4A99" w:rsidRDefault="007B4A99" w:rsidP="007B4A99">
      <w:pPr>
        <w:pStyle w:val="bullet1"/>
        <w:numPr>
          <w:ilvl w:val="0"/>
          <w:numId w:val="0"/>
        </w:numPr>
        <w:jc w:val="center"/>
      </w:pPr>
      <w:r>
        <w:object w:dxaOrig="5160" w:dyaOrig="3705" w14:anchorId="348940FA">
          <v:shape id="_x0000_i1028" type="#_x0000_t75" style="width:258.1pt;height:185.6pt" o:ole="">
            <v:imagedata r:id="rId18" o:title=""/>
          </v:shape>
          <o:OLEObject Type="Embed" ProgID="Visio.Drawing.15" ShapeID="_x0000_i1028" DrawAspect="Content" ObjectID="_1712765033" r:id="rId19"/>
        </w:object>
      </w:r>
    </w:p>
    <w:p w14:paraId="67DAF9F1" w14:textId="46F87882" w:rsidR="007B4A99" w:rsidRPr="007B4A99" w:rsidRDefault="007B4A99" w:rsidP="007B4A99">
      <w:pPr>
        <w:pStyle w:val="figure"/>
      </w:pPr>
      <w:r>
        <w:rPr>
          <w:rFonts w:hint="eastAsia"/>
        </w:rPr>
        <w:t>In</w:t>
      </w:r>
      <w:r>
        <w:t xml:space="preserve">formation </w:t>
      </w:r>
      <w:r w:rsidR="00ED02F0">
        <w:t xml:space="preserve">exchange </w:t>
      </w:r>
      <w:r>
        <w:t xml:space="preserve">procedure for </w:t>
      </w:r>
      <w:r w:rsidR="00ED02F0">
        <w:t>direct</w:t>
      </w:r>
      <w:r w:rsidRPr="007B4A99">
        <w:t xml:space="preserve"> </w:t>
      </w:r>
      <w:r w:rsidR="00ED02F0">
        <w:t xml:space="preserve">AI/ML positioning </w:t>
      </w:r>
      <w:r>
        <w:t xml:space="preserve">when model </w:t>
      </w:r>
      <w:r w:rsidR="00ED02F0">
        <w:t>inference</w:t>
      </w:r>
      <w:r>
        <w:t xml:space="preserve"> </w:t>
      </w:r>
      <w:r w:rsidR="00ED02F0">
        <w:t xml:space="preserve">is </w:t>
      </w:r>
      <w:r>
        <w:t>at network side</w:t>
      </w:r>
    </w:p>
    <w:p w14:paraId="3CE6F320" w14:textId="700F95DA" w:rsidR="00FA448D" w:rsidRPr="00580640" w:rsidRDefault="00BB64D3" w:rsidP="00580640">
      <w:pPr>
        <w:pStyle w:val="proposal"/>
        <w:spacing w:before="120" w:after="120"/>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AI/ML model) for model inference is needed</w:t>
      </w:r>
      <w:r w:rsidR="002E2079" w:rsidRPr="00580640">
        <w:t>.</w:t>
      </w:r>
    </w:p>
    <w:p w14:paraId="68F48046" w14:textId="2C5AD54C" w:rsidR="00F2448F" w:rsidRPr="006F44DC" w:rsidRDefault="00886D0B" w:rsidP="00F2448F">
      <w:pPr>
        <w:pStyle w:val="title2"/>
      </w:pPr>
      <w:r>
        <w:t>AI/ML assisted positioning</w:t>
      </w:r>
    </w:p>
    <w:p w14:paraId="06E9E702" w14:textId="33B5A0EC" w:rsidR="00F2448F" w:rsidRDefault="008417D1" w:rsidP="00F2448F">
      <w:r w:rsidRPr="008417D1">
        <w:t xml:space="preserve">From the perspective of model deployment, this section discusses the detail specification </w:t>
      </w:r>
      <w:r w:rsidR="00886D0B" w:rsidRPr="008417D1">
        <w:t>impa</w:t>
      </w:r>
      <w:r w:rsidR="00886D0B">
        <w:t>c</w:t>
      </w:r>
      <w:r w:rsidR="00886D0B" w:rsidRPr="008417D1">
        <w:t xml:space="preserve">t </w:t>
      </w:r>
      <w:r w:rsidRPr="008417D1">
        <w:t xml:space="preserve">for AI/ML </w:t>
      </w:r>
      <w:r>
        <w:t>assisted</w:t>
      </w:r>
      <w:r w:rsidRPr="008417D1">
        <w:t xml:space="preserve"> positioning.</w:t>
      </w:r>
    </w:p>
    <w:p w14:paraId="1DB76AF6" w14:textId="59EB4F2E" w:rsidR="008417D1" w:rsidRDefault="00886D0B" w:rsidP="008417D1">
      <w:pPr>
        <w:pStyle w:val="title3"/>
      </w:pPr>
      <w:r>
        <w:rPr>
          <w:rFonts w:eastAsiaTheme="minorEastAsia"/>
        </w:rPr>
        <w:lastRenderedPageBreak/>
        <w:t>Model inference at UE side</w:t>
      </w:r>
    </w:p>
    <w:p w14:paraId="36D18F0F" w14:textId="7E7720B2" w:rsidR="008417D1" w:rsidRDefault="008417D1" w:rsidP="008417D1">
      <w:r>
        <w:rPr>
          <w:rFonts w:hint="eastAsia"/>
        </w:rPr>
        <w:t>W</w:t>
      </w:r>
      <w:r>
        <w:t xml:space="preserve">hen UE side performs </w:t>
      </w:r>
      <w:r w:rsidR="00542C7A">
        <w:t>M</w:t>
      </w:r>
      <w:r>
        <w:t xml:space="preserve">odel </w:t>
      </w:r>
      <w:r w:rsidR="00542C7A">
        <w:t>I</w:t>
      </w:r>
      <w:r>
        <w:t>nference function</w:t>
      </w:r>
      <w:r w:rsidR="00542C7A">
        <w:t xml:space="preserve">, </w:t>
      </w:r>
      <w:r>
        <w:t>the detail specification impacts are listed as follows.</w:t>
      </w:r>
    </w:p>
    <w:p w14:paraId="206A0EFD" w14:textId="2622828A" w:rsidR="008417D1" w:rsidRDefault="008417D1" w:rsidP="008417D1">
      <w:pPr>
        <w:pStyle w:val="bullet1"/>
      </w:pPr>
      <w:r>
        <w:rPr>
          <w:rFonts w:hint="eastAsia"/>
        </w:rPr>
        <w:t>U</w:t>
      </w:r>
      <w:r>
        <w:t xml:space="preserve">E </w:t>
      </w:r>
      <w:r>
        <w:rPr>
          <w:rFonts w:hint="eastAsia"/>
        </w:rPr>
        <w:t>s</w:t>
      </w:r>
      <w:r>
        <w:t>ide needs to inform network</w:t>
      </w:r>
      <w:r w:rsidR="00D65299">
        <w:t xml:space="preserve"> side</w:t>
      </w:r>
      <w:r>
        <w:t xml:space="preserve"> of device capability in advance. The device capabilit</w:t>
      </w:r>
      <w:r w:rsidR="00430A18">
        <w:t>ies</w:t>
      </w:r>
      <w:r>
        <w:t xml:space="preserve"> may consist of computation capability, available computation resource, available storage resource, battery stat</w:t>
      </w:r>
      <w:r w:rsidR="00886D0B">
        <w:t>u</w:t>
      </w:r>
      <w:r>
        <w:t xml:space="preserve">s, and </w:t>
      </w:r>
      <w:r w:rsidR="00064F22">
        <w:t>other capabilities related to model inference</w:t>
      </w:r>
      <w:r>
        <w:t>.</w:t>
      </w:r>
    </w:p>
    <w:p w14:paraId="133D1626" w14:textId="23675685" w:rsidR="008417D1" w:rsidRDefault="00886D0B" w:rsidP="008417D1">
      <w:pPr>
        <w:pStyle w:val="bullet1"/>
      </w:pPr>
      <w:r>
        <w:t>Based on</w:t>
      </w:r>
      <w:r w:rsidR="008417D1">
        <w:t xml:space="preserve"> the received device capability from the target UE, if the network identifies that the device can support model inference</w:t>
      </w:r>
      <w:r>
        <w:t xml:space="preserve"> for an AI/ML model</w:t>
      </w:r>
      <w:r w:rsidR="008417D1">
        <w:t xml:space="preserve">, the network delivers information </w:t>
      </w:r>
      <w:r>
        <w:t xml:space="preserve">related to that model </w:t>
      </w:r>
      <w:r w:rsidR="008417D1">
        <w:t>to the target UE. If not,</w:t>
      </w:r>
      <w:r w:rsidR="00A803D5">
        <w:t xml:space="preserve"> </w:t>
      </w:r>
      <w:r w:rsidR="008417D1">
        <w:t xml:space="preserve">the network </w:t>
      </w:r>
      <w:r w:rsidR="00064F22">
        <w:t xml:space="preserve">can </w:t>
      </w:r>
      <w:r w:rsidR="008417D1">
        <w:t xml:space="preserve">configure </w:t>
      </w:r>
      <w:r>
        <w:t xml:space="preserve">some </w:t>
      </w:r>
      <w:r w:rsidR="008417D1">
        <w:t>non-AI positioning method for the target UE.</w:t>
      </w:r>
      <w:r w:rsidR="008417D1">
        <w:rPr>
          <w:rFonts w:hint="eastAsia"/>
        </w:rPr>
        <w:t xml:space="preserve"> </w:t>
      </w:r>
      <w:r w:rsidR="008417D1">
        <w:t>The model information may consist of the input and output of model, the architecture of model,  the weight of model, the configuration of model, the state of optimizer, and so on. Among them, the input of model specifies which measurement</w:t>
      </w:r>
      <w:r w:rsidR="00CC6259">
        <w:t xml:space="preserve"> type</w:t>
      </w:r>
      <w:r w:rsidR="008417D1">
        <w:t xml:space="preserve"> is utilized </w:t>
      </w:r>
      <w:r w:rsidR="00064F22">
        <w:t>for</w:t>
      </w:r>
      <w:r w:rsidR="008417D1">
        <w:t xml:space="preserve"> </w:t>
      </w:r>
      <w:r>
        <w:t>model inference</w:t>
      </w:r>
      <w:r w:rsidR="008417D1">
        <w:t xml:space="preserve">, and the output of model is the intermediate feature of the target UE for AI/ML assisted positioning. </w:t>
      </w:r>
    </w:p>
    <w:p w14:paraId="2FCF7B63" w14:textId="4E6EEA35" w:rsidR="00542C7A" w:rsidRDefault="00542C7A" w:rsidP="00F44BDB">
      <w:pPr>
        <w:pStyle w:val="bullet1"/>
      </w:pPr>
      <w:r>
        <w:t xml:space="preserve">For UE based positioning, the target UE </w:t>
      </w:r>
      <w:r w:rsidR="00603288">
        <w:t xml:space="preserve">acts as Actor </w:t>
      </w:r>
      <w:r>
        <w:t>comput</w:t>
      </w:r>
      <w:r w:rsidR="00603288">
        <w:t>ing</w:t>
      </w:r>
      <w:r>
        <w:t xml:space="preserve"> position according to the intermediate feature related to multiple TPRs. </w:t>
      </w:r>
      <w:r>
        <w:rPr>
          <w:rFonts w:hint="eastAsia"/>
        </w:rPr>
        <w:t xml:space="preserve"> </w:t>
      </w:r>
      <w:r>
        <w:t>For UE assisted positioning, the target UE needs to report the intermediate feature to network side, and network side</w:t>
      </w:r>
      <w:r w:rsidR="00603288">
        <w:t xml:space="preserve"> acts as Actor computing</w:t>
      </w:r>
      <w:r>
        <w:t xml:space="preserve"> position</w:t>
      </w:r>
      <w:r w:rsidR="00603288">
        <w:t xml:space="preserve"> </w:t>
      </w:r>
      <w:r>
        <w:t xml:space="preserve">according to the received intermediate feature. Then, network side </w:t>
      </w:r>
      <w:r w:rsidR="00886D0B">
        <w:t xml:space="preserve">may send </w:t>
      </w:r>
      <w:r>
        <w:t>positioning results to the target UE</w:t>
      </w:r>
      <w:r w:rsidR="00886D0B">
        <w:t xml:space="preserve"> if positioning application originated from UE side</w:t>
      </w:r>
      <w:r>
        <w:t>.</w:t>
      </w:r>
    </w:p>
    <w:p w14:paraId="6A97608C" w14:textId="03531B65" w:rsidR="007B4A99" w:rsidRDefault="002C727D" w:rsidP="007B4A99">
      <w:pPr>
        <w:pStyle w:val="bullet1"/>
        <w:numPr>
          <w:ilvl w:val="0"/>
          <w:numId w:val="0"/>
        </w:numPr>
        <w:ind w:left="420" w:hanging="420"/>
        <w:jc w:val="center"/>
      </w:pPr>
      <w:r>
        <w:object w:dxaOrig="5160" w:dyaOrig="6015" w14:anchorId="3B9FCC5E">
          <v:shape id="_x0000_i1029" type="#_x0000_t75" style="width:258.1pt;height:300.6pt" o:ole="">
            <v:imagedata r:id="rId20" o:title=""/>
          </v:shape>
          <o:OLEObject Type="Embed" ProgID="Visio.Drawing.15" ShapeID="_x0000_i1029" DrawAspect="Content" ObjectID="_1712765034" r:id="rId21"/>
        </w:object>
      </w:r>
    </w:p>
    <w:p w14:paraId="6633AF5A" w14:textId="5CDA8BEF" w:rsidR="007B4A99" w:rsidRPr="007B4A99" w:rsidRDefault="007B4A99" w:rsidP="007B4A99">
      <w:pPr>
        <w:pStyle w:val="figure"/>
      </w:pPr>
      <w:r>
        <w:rPr>
          <w:rFonts w:hint="eastAsia"/>
        </w:rPr>
        <w:t>In</w:t>
      </w:r>
      <w:r>
        <w:t xml:space="preserve">formation </w:t>
      </w:r>
      <w:r w:rsidR="00886D0B">
        <w:t xml:space="preserve">exchange </w:t>
      </w:r>
      <w:r>
        <w:t xml:space="preserve">procedure for </w:t>
      </w:r>
      <w:r w:rsidR="00886D0B">
        <w:t>AI/ML assisted positioning</w:t>
      </w:r>
      <w:r>
        <w:t xml:space="preserve"> when model </w:t>
      </w:r>
      <w:r w:rsidR="00886D0B">
        <w:t xml:space="preserve">inference </w:t>
      </w:r>
      <w:r>
        <w:t>is at UE side</w:t>
      </w:r>
    </w:p>
    <w:p w14:paraId="0CADBD1F" w14:textId="0CF41A08" w:rsidR="008878E6" w:rsidRPr="00580640" w:rsidRDefault="00A803D5" w:rsidP="00580640">
      <w:pPr>
        <w:pStyle w:val="proposal"/>
        <w:spacing w:before="120" w:after="120"/>
      </w:pPr>
      <w:r w:rsidRPr="00580640">
        <w:t>For AI/ML assisted positioning</w:t>
      </w:r>
      <w:r w:rsidR="008878E6" w:rsidRPr="00580640">
        <w:t xml:space="preserve">, </w:t>
      </w:r>
      <w:r w:rsidR="00886D0B" w:rsidRPr="00580640">
        <w:t xml:space="preserve">UE capability corresponding to AI/ML model(s) is required when model inference </w:t>
      </w:r>
      <w:r w:rsidR="00874850" w:rsidRPr="00580640">
        <w:t xml:space="preserve">is </w:t>
      </w:r>
      <w:r w:rsidR="00886D0B" w:rsidRPr="00580640">
        <w:t>at UE side</w:t>
      </w:r>
      <w:r w:rsidR="008878E6" w:rsidRPr="00580640">
        <w:t>.</w:t>
      </w:r>
    </w:p>
    <w:p w14:paraId="5ECB3938" w14:textId="3621E508" w:rsidR="00886D0B" w:rsidRPr="00580640" w:rsidRDefault="00957D56" w:rsidP="00580640">
      <w:pPr>
        <w:pStyle w:val="proposal"/>
        <w:spacing w:before="120" w:after="120"/>
      </w:pPr>
      <w:r w:rsidRPr="00580640">
        <w:t xml:space="preserve">For AI/ML assisted positioning, </w:t>
      </w:r>
      <w:r w:rsidR="00886D0B" w:rsidRPr="00580640">
        <w:t xml:space="preserve">assistance information to the target UE about AI/ML model for inference is </w:t>
      </w:r>
      <w:r w:rsidR="00874850" w:rsidRPr="00580640">
        <w:t xml:space="preserve">beneficial and necessary </w:t>
      </w:r>
      <w:r w:rsidR="00886D0B" w:rsidRPr="00580640">
        <w:t xml:space="preserve">when model inference </w:t>
      </w:r>
      <w:r w:rsidR="00874850" w:rsidRPr="00580640">
        <w:t xml:space="preserve">is </w:t>
      </w:r>
      <w:r w:rsidR="00886D0B" w:rsidRPr="00580640">
        <w:t>at UE side.</w:t>
      </w:r>
    </w:p>
    <w:p w14:paraId="41166EB6" w14:textId="6AA7D8EA" w:rsidR="008878E6" w:rsidRPr="00580640" w:rsidRDefault="00886D0B" w:rsidP="00D45614">
      <w:pPr>
        <w:pStyle w:val="bullet1"/>
        <w:numPr>
          <w:ilvl w:val="1"/>
          <w:numId w:val="8"/>
        </w:numPr>
        <w:rPr>
          <w:b/>
        </w:rPr>
      </w:pPr>
      <w:r w:rsidRPr="00580640">
        <w:rPr>
          <w:b/>
        </w:rPr>
        <w:t xml:space="preserve">Study further on the </w:t>
      </w:r>
      <w:r w:rsidR="00874850" w:rsidRPr="00580640">
        <w:rPr>
          <w:b/>
        </w:rPr>
        <w:t>details of</w:t>
      </w:r>
      <w:r w:rsidRPr="00580640">
        <w:rPr>
          <w:b/>
        </w:rPr>
        <w:t xml:space="preserve"> assistance information, which may consist of the input and output of model, the architecture of model, the weight of model, the configuration of model, the state of optimizer, and so on.</w:t>
      </w:r>
    </w:p>
    <w:p w14:paraId="7C2EA44E" w14:textId="77777777" w:rsidR="004E2446" w:rsidRDefault="004E2446" w:rsidP="00580640">
      <w:pPr>
        <w:pStyle w:val="proposal"/>
        <w:spacing w:before="120" w:after="120"/>
      </w:pPr>
    </w:p>
    <w:p w14:paraId="762EB170" w14:textId="45660F74" w:rsidR="00F44BDB" w:rsidRPr="00AC22FB" w:rsidRDefault="004E2446" w:rsidP="008417D1">
      <w:pPr>
        <w:pStyle w:val="bullet1"/>
        <w:rPr>
          <w:i/>
        </w:rPr>
      </w:pPr>
      <w:r w:rsidRPr="00AC22FB">
        <w:rPr>
          <w:rFonts w:hint="eastAsia"/>
          <w:i/>
        </w:rPr>
        <w:t>F</w:t>
      </w:r>
      <w:r w:rsidRPr="00AC22FB">
        <w:rPr>
          <w:i/>
        </w:rPr>
        <w:t xml:space="preserve">or AI/ML assisted &amp; UE assisted positioning, </w:t>
      </w:r>
      <w:r w:rsidR="00874850">
        <w:rPr>
          <w:i/>
        </w:rPr>
        <w:t xml:space="preserve">support </w:t>
      </w:r>
      <w:r w:rsidRPr="00AC22FB">
        <w:rPr>
          <w:i/>
        </w:rPr>
        <w:t xml:space="preserve">the target UE to report the </w:t>
      </w:r>
      <w:r w:rsidR="00874850">
        <w:rPr>
          <w:i/>
        </w:rPr>
        <w:t>output of AI/ML model inference (</w:t>
      </w:r>
      <w:r w:rsidRPr="00AC22FB">
        <w:rPr>
          <w:i/>
        </w:rPr>
        <w:t>intermediate feature</w:t>
      </w:r>
      <w:r w:rsidR="00874850">
        <w:rPr>
          <w:i/>
        </w:rPr>
        <w:t xml:space="preserve"> for positioning)</w:t>
      </w:r>
      <w:r w:rsidRPr="00AC22FB">
        <w:rPr>
          <w:i/>
        </w:rPr>
        <w:t xml:space="preserve"> </w:t>
      </w:r>
      <w:r w:rsidR="00874850">
        <w:rPr>
          <w:i/>
        </w:rPr>
        <w:t>when model inference is at UE side</w:t>
      </w:r>
      <w:r w:rsidR="00642DA6" w:rsidRPr="00AC22FB">
        <w:rPr>
          <w:i/>
        </w:rPr>
        <w:t>.</w:t>
      </w:r>
    </w:p>
    <w:p w14:paraId="780A6EFA" w14:textId="3903189B" w:rsidR="008417D1" w:rsidRPr="008417D1" w:rsidRDefault="00874850" w:rsidP="008417D1">
      <w:pPr>
        <w:pStyle w:val="title3"/>
      </w:pPr>
      <w:r>
        <w:rPr>
          <w:rFonts w:eastAsiaTheme="minorEastAsia"/>
        </w:rPr>
        <w:lastRenderedPageBreak/>
        <w:t>M</w:t>
      </w:r>
      <w:r w:rsidR="008417D1">
        <w:rPr>
          <w:rFonts w:eastAsiaTheme="minorEastAsia"/>
        </w:rPr>
        <w:t xml:space="preserve">odel </w:t>
      </w:r>
      <w:r>
        <w:rPr>
          <w:rFonts w:eastAsiaTheme="minorEastAsia"/>
        </w:rPr>
        <w:t xml:space="preserve">inference </w:t>
      </w:r>
      <w:r w:rsidR="008417D1">
        <w:rPr>
          <w:rFonts w:eastAsiaTheme="minorEastAsia"/>
        </w:rPr>
        <w:t>at network side</w:t>
      </w:r>
    </w:p>
    <w:p w14:paraId="63142401" w14:textId="46D3BE10" w:rsidR="00642DA6" w:rsidRDefault="00642DA6" w:rsidP="00642DA6">
      <w:r>
        <w:rPr>
          <w:rFonts w:hint="eastAsia"/>
        </w:rPr>
        <w:t>I</w:t>
      </w:r>
      <w:r>
        <w:t>n this case,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interaction of assistance information is still necessary. The detail 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t xml:space="preserve">UE side reports </w:t>
      </w:r>
      <w:r w:rsidR="00BD1623">
        <w:t xml:space="preserve">requested </w:t>
      </w:r>
      <w:r>
        <w:t xml:space="preserve">measurement. </w:t>
      </w:r>
    </w:p>
    <w:p w14:paraId="5B475663" w14:textId="6B5973BE" w:rsidR="00642DA6" w:rsidRDefault="00642DA6">
      <w:pPr>
        <w:pStyle w:val="bullet1"/>
      </w:pPr>
      <w:r>
        <w:t>Network side transfers positioning results to the target UE</w:t>
      </w:r>
      <w:r w:rsidR="00BD1623">
        <w:t xml:space="preserve"> if the positioning application is originated from UE side</w:t>
      </w:r>
      <w:r>
        <w:t>.</w:t>
      </w:r>
    </w:p>
    <w:p w14:paraId="642D7A3E" w14:textId="608A3C3E" w:rsidR="004B15C4" w:rsidRDefault="004B15C4" w:rsidP="004B15C4">
      <w:pPr>
        <w:pStyle w:val="bullet1"/>
        <w:numPr>
          <w:ilvl w:val="0"/>
          <w:numId w:val="0"/>
        </w:numPr>
        <w:jc w:val="center"/>
      </w:pPr>
      <w:r>
        <w:object w:dxaOrig="5160" w:dyaOrig="3705" w14:anchorId="7EC8D4E7">
          <v:shape id="_x0000_i1030" type="#_x0000_t75" style="width:258.1pt;height:185.6pt" o:ole="">
            <v:imagedata r:id="rId22" o:title=""/>
          </v:shape>
          <o:OLEObject Type="Embed" ProgID="Visio.Drawing.15" ShapeID="_x0000_i1030" DrawAspect="Content" ObjectID="_1712765035" r:id="rId23"/>
        </w:object>
      </w:r>
    </w:p>
    <w:p w14:paraId="6CE2DCB3" w14:textId="0E100A43" w:rsidR="004B15C4" w:rsidRDefault="004B15C4" w:rsidP="004B15C4">
      <w:pPr>
        <w:pStyle w:val="figure"/>
      </w:pPr>
      <w:r>
        <w:rPr>
          <w:rFonts w:hint="eastAsia"/>
        </w:rPr>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2B63A738" w14:textId="14A4A823" w:rsidR="00BD1623" w:rsidRPr="00580640" w:rsidRDefault="00BD1623" w:rsidP="00580640">
      <w:pPr>
        <w:pStyle w:val="proposal"/>
        <w:spacing w:before="120" w:after="120"/>
      </w:pPr>
      <w:r w:rsidRPr="00580640">
        <w:t>For AI/ML assisted positioning, when model inference is at network side, request to and feedback from the target UE of the necessary measurement (e.g., as the input to AI/ML model) for model inference is needed.</w:t>
      </w:r>
    </w:p>
    <w:p w14:paraId="0A57CC55" w14:textId="4B746380" w:rsidR="00C10412" w:rsidRDefault="00F90ABC" w:rsidP="00C10412">
      <w:pPr>
        <w:pStyle w:val="title2"/>
      </w:pPr>
      <w:r>
        <w:t>F</w:t>
      </w:r>
      <w:r w:rsidR="00C10412">
        <w:t>ine-tuning</w:t>
      </w:r>
    </w:p>
    <w:p w14:paraId="394C6CB3" w14:textId="3E407A89" w:rsidR="00C10412" w:rsidRDefault="00C10412" w:rsidP="00C10412">
      <w:r>
        <w:rPr>
          <w:rFonts w:hint="eastAsia"/>
        </w:rPr>
        <w:t>I</w:t>
      </w:r>
      <w:r>
        <w:t xml:space="preserve">n our </w:t>
      </w:r>
      <w:r w:rsidR="00BD1623">
        <w:t xml:space="preserve">companion </w:t>
      </w:r>
      <w:r>
        <w:t>contribution</w:t>
      </w:r>
      <w:r w:rsidR="00BD1623">
        <w:t xml:space="preserve"> </w:t>
      </w:r>
      <w:r w:rsidR="00BD1623">
        <w:fldChar w:fldCharType="begin"/>
      </w:r>
      <w:r w:rsidR="00BD1623">
        <w:instrText xml:space="preserve"> REF _Ref101427648 \r \h </w:instrText>
      </w:r>
      <w:r w:rsidR="00BD1623">
        <w:fldChar w:fldCharType="separate"/>
      </w:r>
      <w:r w:rsidR="001417B3">
        <w:t>[2]</w:t>
      </w:r>
      <w:r w:rsidR="00BD1623">
        <w:fldChar w:fldCharType="end"/>
      </w:r>
      <w:r>
        <w:t xml:space="preserve">, we </w:t>
      </w:r>
      <w:r w:rsidR="00081A45">
        <w:t xml:space="preserve">have </w:t>
      </w:r>
      <w:r w:rsidR="00BD1623">
        <w:t xml:space="preserve">shown </w:t>
      </w:r>
      <w:r>
        <w:t xml:space="preserve">that fine-tuning can </w:t>
      </w:r>
      <w:r w:rsidR="00BD1623">
        <w:t xml:space="preserve">significantly </w:t>
      </w:r>
      <w:r>
        <w:t>improve model generalization performance. In this section, we further analyze detailed specification impact when fine-tuning is included.</w:t>
      </w:r>
    </w:p>
    <w:p w14:paraId="48D7E8C0" w14:textId="3246008A" w:rsidR="00C10412" w:rsidRDefault="00F90ABC" w:rsidP="00C10412">
      <w:pPr>
        <w:pStyle w:val="title3"/>
      </w:pPr>
      <w:r>
        <w:t>F</w:t>
      </w:r>
      <w:r w:rsidR="00C10412">
        <w:t>ine-tuning at UE side</w:t>
      </w:r>
    </w:p>
    <w:p w14:paraId="74323F20" w14:textId="428F8965" w:rsidR="00C10412" w:rsidRDefault="004D4C6F" w:rsidP="00C10412">
      <w:r>
        <w:t xml:space="preserve">For the case </w:t>
      </w:r>
      <w:r w:rsidR="00430A18">
        <w:t>in which</w:t>
      </w:r>
      <w:r>
        <w:t xml:space="preserve"> AI model </w:t>
      </w:r>
      <w:r w:rsidR="00BD1623">
        <w:t xml:space="preserve">inference </w:t>
      </w:r>
      <w:r>
        <w:t>is at UE side, fine-tuning can be conducted at UE side based on the pre</w:t>
      </w:r>
      <w:r w:rsidR="00BD1623">
        <w:t>-</w:t>
      </w:r>
      <w:r>
        <w:t>trained model. The detailed specification impacts are listed as follows.</w:t>
      </w:r>
    </w:p>
    <w:p w14:paraId="5BC2F9F5" w14:textId="1796CAAD" w:rsidR="0021403F" w:rsidRDefault="0021403F" w:rsidP="0021403F">
      <w:pPr>
        <w:pStyle w:val="bullet1"/>
      </w:pPr>
      <w:r>
        <w:rPr>
          <w:rFonts w:hint="eastAsia"/>
        </w:rPr>
        <w:t>U</w:t>
      </w:r>
      <w:r>
        <w:t xml:space="preserve">E </w:t>
      </w:r>
      <w:r>
        <w:rPr>
          <w:rFonts w:hint="eastAsia"/>
        </w:rPr>
        <w:t>s</w:t>
      </w:r>
      <w:r>
        <w:t>ide needs to inform the network of device capability in advance. The device capabilit</w:t>
      </w:r>
      <w:r w:rsidR="00430A18">
        <w:t>ies</w:t>
      </w:r>
      <w:r>
        <w:t xml:space="preserve"> may consist of computation capability, available computation resource, available storage resource, battery status, data collection, and</w:t>
      </w:r>
      <w:r w:rsidR="00430A18">
        <w:t xml:space="preserve"> other capabilities related to fine-tuning</w:t>
      </w:r>
      <w:r>
        <w:t>.</w:t>
      </w:r>
    </w:p>
    <w:p w14:paraId="23F55D4E" w14:textId="689A6AF2" w:rsidR="004D4C6F" w:rsidRDefault="00BD1623" w:rsidP="0021403F">
      <w:pPr>
        <w:pStyle w:val="bullet1"/>
      </w:pPr>
      <w:r>
        <w:t>Based on</w:t>
      </w:r>
      <w:r w:rsidR="0021403F">
        <w:t xml:space="preserve"> the received device capability from the target UE, if the network identifies that the device can support model </w:t>
      </w:r>
      <w:r w:rsidR="00AC22FB">
        <w:t>fine-tuning</w:t>
      </w:r>
      <w:r w:rsidR="0021403F">
        <w:t>, network</w:t>
      </w:r>
      <w:r w:rsidR="000B3248">
        <w:t xml:space="preserve"> side</w:t>
      </w:r>
      <w:r w:rsidR="0021403F">
        <w:t xml:space="preserve"> delivers </w:t>
      </w:r>
      <w:r w:rsidR="00AC22FB">
        <w:t>assistance information including pre</w:t>
      </w:r>
      <w:r>
        <w:t>-</w:t>
      </w:r>
      <w:r w:rsidR="00AC22FB">
        <w:t xml:space="preserve">trained model information and training configuration </w:t>
      </w:r>
      <w:r w:rsidR="0021403F">
        <w:t>to the target UE</w:t>
      </w:r>
      <w:r w:rsidR="00AC22FB">
        <w:t xml:space="preserve"> to support model fine-tuning</w:t>
      </w:r>
      <w:r w:rsidR="0021403F">
        <w:t>.</w:t>
      </w:r>
      <w:r w:rsidR="0021403F">
        <w:rPr>
          <w:rFonts w:hint="eastAsia"/>
        </w:rPr>
        <w:t xml:space="preserve"> </w:t>
      </w:r>
      <w:r w:rsidR="0021403F">
        <w:t xml:space="preserve">The model information may consist of the input and output of model, the architecture of model,  the weight of model, the configuration of model, the state of optimizer, and so on. The training configuration consists of learning rate, training epoch,  batch size,  end condition, and so on. </w:t>
      </w:r>
    </w:p>
    <w:p w14:paraId="4D018648" w14:textId="50A130D8" w:rsidR="004B15C4" w:rsidRDefault="00F87EFA" w:rsidP="00F87EFA">
      <w:pPr>
        <w:pStyle w:val="bullet1"/>
        <w:numPr>
          <w:ilvl w:val="0"/>
          <w:numId w:val="0"/>
        </w:numPr>
        <w:jc w:val="center"/>
      </w:pPr>
      <w:r>
        <w:object w:dxaOrig="5160" w:dyaOrig="3705" w14:anchorId="364DF64A">
          <v:shape id="_x0000_i1031" type="#_x0000_t75" style="width:258.1pt;height:185.6pt" o:ole="">
            <v:imagedata r:id="rId24" o:title=""/>
          </v:shape>
          <o:OLEObject Type="Embed" ProgID="Visio.Drawing.15" ShapeID="_x0000_i1031" DrawAspect="Content" ObjectID="_1712765036" r:id="rId25"/>
        </w:object>
      </w:r>
    </w:p>
    <w:p w14:paraId="52DBB14C" w14:textId="0EEA004E" w:rsidR="00F87EFA" w:rsidRPr="0036550D" w:rsidRDefault="00F87EFA" w:rsidP="0036550D">
      <w:pPr>
        <w:pStyle w:val="figure"/>
      </w:pPr>
      <w:r>
        <w:rPr>
          <w:rFonts w:hint="eastAsia"/>
        </w:rPr>
        <w:t>In</w:t>
      </w:r>
      <w:r>
        <w:t xml:space="preserve">formation </w:t>
      </w:r>
      <w:r w:rsidR="00BD1623">
        <w:t xml:space="preserve">exchange </w:t>
      </w:r>
      <w:r>
        <w:t xml:space="preserve">procedure </w:t>
      </w:r>
      <w:r w:rsidR="0036550D">
        <w:t>when fine-tuning is conducted at UE side</w:t>
      </w:r>
    </w:p>
    <w:p w14:paraId="48A4C6D9" w14:textId="421A5F51" w:rsidR="00AC22FB" w:rsidRPr="00580640" w:rsidRDefault="00AC22FB" w:rsidP="00580640">
      <w:pPr>
        <w:pStyle w:val="proposal"/>
        <w:spacing w:before="120" w:after="120"/>
      </w:pPr>
      <w:r w:rsidRPr="00580640">
        <w:rPr>
          <w:rFonts w:hint="eastAsia"/>
        </w:rPr>
        <w:t>W</w:t>
      </w:r>
      <w:r w:rsidRPr="00580640">
        <w:t xml:space="preserve">hen fine-tuning is conducted at UE side, </w:t>
      </w:r>
      <w:r w:rsidRPr="00580640">
        <w:rPr>
          <w:rFonts w:hint="eastAsia"/>
        </w:rPr>
        <w:t>U</w:t>
      </w:r>
      <w:r w:rsidRPr="00580640">
        <w:t xml:space="preserve">E capability </w:t>
      </w:r>
      <w:r w:rsidR="00BD1623" w:rsidRPr="00580640">
        <w:t>corresponding to fine-tuning is required</w:t>
      </w:r>
      <w:r w:rsidRPr="00580640">
        <w:t>.</w:t>
      </w:r>
    </w:p>
    <w:p w14:paraId="2BD1C763" w14:textId="34CBD71C" w:rsidR="00AC22FB" w:rsidRPr="00580640" w:rsidRDefault="00BD1623" w:rsidP="00580640">
      <w:pPr>
        <w:pStyle w:val="proposal"/>
        <w:spacing w:before="120" w:after="120"/>
      </w:pPr>
      <w:r w:rsidRPr="00580640">
        <w:t xml:space="preserve">To assist UE performing </w:t>
      </w:r>
      <w:r w:rsidR="00AC22FB" w:rsidRPr="00580640">
        <w:t xml:space="preserve">model fine-tuning, </w:t>
      </w:r>
      <w:r w:rsidRPr="00580640">
        <w:t xml:space="preserve">assistance </w:t>
      </w:r>
      <w:r w:rsidR="00AC22FB" w:rsidRPr="00580640">
        <w:t xml:space="preserve">information </w:t>
      </w:r>
      <w:r w:rsidRPr="00580640">
        <w:t xml:space="preserve">to the target UE about pre-trained model </w:t>
      </w:r>
      <w:r w:rsidR="00AC22FB" w:rsidRPr="00580640">
        <w:t xml:space="preserve">and training configuration </w:t>
      </w:r>
      <w:r w:rsidRPr="00580640">
        <w:t>is beneficial</w:t>
      </w:r>
      <w:r w:rsidR="00AC22FB" w:rsidRPr="00580640">
        <w:t>.</w:t>
      </w:r>
    </w:p>
    <w:p w14:paraId="6940323F" w14:textId="7D38E27E" w:rsidR="00C10412" w:rsidRPr="00C10412" w:rsidRDefault="00F90ABC" w:rsidP="00C10412">
      <w:pPr>
        <w:pStyle w:val="title3"/>
      </w:pPr>
      <w:r>
        <w:t>F</w:t>
      </w:r>
      <w:r w:rsidR="00C10412">
        <w:t>ine-tuning at network side</w:t>
      </w:r>
    </w:p>
    <w:p w14:paraId="5A1E4FD6" w14:textId="0A560160" w:rsidR="00C10412" w:rsidRDefault="004D4C6F" w:rsidP="000D6D16">
      <w:pPr>
        <w:pStyle w:val="bullet1"/>
        <w:numPr>
          <w:ilvl w:val="0"/>
          <w:numId w:val="0"/>
        </w:numPr>
      </w:pPr>
      <w:r w:rsidRPr="004D4C6F">
        <w:t xml:space="preserve">For the case that AI model </w:t>
      </w:r>
      <w:r w:rsidR="00A245C4">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sidR="00DB5779">
        <w:rPr>
          <w:rFonts w:hint="eastAsia"/>
        </w:rPr>
        <w:t>-</w:t>
      </w:r>
      <w:r w:rsidRPr="004D4C6F">
        <w:t xml:space="preserve">trained model. </w:t>
      </w:r>
      <w:r w:rsidR="00A024DD">
        <w:t xml:space="preserve">In this case, UE side does not need to inform network side of device capability, and network side does not need to deliver model information and </w:t>
      </w:r>
      <w:r w:rsidR="00127CBE">
        <w:t xml:space="preserve">training configuration </w:t>
      </w:r>
      <w:r w:rsidR="00A024DD">
        <w:t>to the target UE</w:t>
      </w:r>
      <w:r w:rsidR="00127CBE">
        <w:t>.</w:t>
      </w:r>
      <w:r w:rsidR="00A024DD" w:rsidRPr="004D4C6F">
        <w:t xml:space="preserve"> </w:t>
      </w:r>
      <w:r w:rsidR="00127CBE">
        <w:t xml:space="preserve">To support model fine-tuning at network side, UE should </w:t>
      </w:r>
      <w:r w:rsidR="00A245C4">
        <w:t xml:space="preserve">feedback </w:t>
      </w:r>
      <w:r w:rsidR="00127CBE">
        <w:t xml:space="preserve">some </w:t>
      </w:r>
      <w:r w:rsidR="00A245C4">
        <w:t xml:space="preserve">requested training data </w:t>
      </w:r>
      <w:r w:rsidR="00127CBE">
        <w:t xml:space="preserve">to network side. </w:t>
      </w:r>
      <w:r w:rsidRPr="004D4C6F">
        <w:t>The detailed specification impacts are listed as follows.</w:t>
      </w:r>
      <w:r w:rsidR="0076573A">
        <w:t xml:space="preserve"> </w:t>
      </w:r>
    </w:p>
    <w:p w14:paraId="30C8F2FB" w14:textId="05697EEB" w:rsidR="00127CBE" w:rsidRDefault="00127CBE" w:rsidP="00127CBE">
      <w:pPr>
        <w:pStyle w:val="bullet1"/>
      </w:pPr>
      <w:r>
        <w:t>Network side should send data collection request to the target UEs in advance. The data collection request may consist of data format, privacy permission, training data collection configuration, training data reporting configuration, and so on.</w:t>
      </w:r>
    </w:p>
    <w:p w14:paraId="3B36B172" w14:textId="23FE1268" w:rsidR="00127CBE" w:rsidRDefault="00127CBE" w:rsidP="00127CBE">
      <w:pPr>
        <w:pStyle w:val="bullet1"/>
      </w:pPr>
      <w:r>
        <w:t>UE should provide training data to network side to support model fine-tuning.</w:t>
      </w:r>
    </w:p>
    <w:p w14:paraId="65850285" w14:textId="71B79256" w:rsidR="0036550D" w:rsidRDefault="0036550D" w:rsidP="0036550D">
      <w:pPr>
        <w:pStyle w:val="bullet1"/>
        <w:numPr>
          <w:ilvl w:val="0"/>
          <w:numId w:val="0"/>
        </w:numPr>
        <w:jc w:val="center"/>
      </w:pPr>
      <w:r>
        <w:object w:dxaOrig="5160" w:dyaOrig="3705" w14:anchorId="30E14D84">
          <v:shape id="_x0000_i1032" type="#_x0000_t75" style="width:258.1pt;height:185.6pt" o:ole="">
            <v:imagedata r:id="rId26" o:title=""/>
          </v:shape>
          <o:OLEObject Type="Embed" ProgID="Visio.Drawing.15" ShapeID="_x0000_i1032" DrawAspect="Content" ObjectID="_1712765037" r:id="rId27"/>
        </w:object>
      </w:r>
      <w:bookmarkStart w:id="10" w:name="_GoBack"/>
      <w:bookmarkEnd w:id="10"/>
    </w:p>
    <w:p w14:paraId="3BC37D06" w14:textId="207F6E42" w:rsidR="0036550D" w:rsidRDefault="0036550D" w:rsidP="00EC0F0E">
      <w:pPr>
        <w:pStyle w:val="figure"/>
      </w:pPr>
      <w:r>
        <w:rPr>
          <w:rFonts w:hint="eastAsia"/>
        </w:rPr>
        <w:t>In</w:t>
      </w:r>
      <w:r>
        <w:t xml:space="preserve">formation </w:t>
      </w:r>
      <w:r w:rsidR="00A245C4">
        <w:t xml:space="preserve">exchange </w:t>
      </w:r>
      <w:r>
        <w:t>procedure when fine-tuning is conducted at network side</w:t>
      </w:r>
    </w:p>
    <w:p w14:paraId="0CA7E556" w14:textId="41CB8A1B" w:rsidR="00127CBE" w:rsidRPr="00580640" w:rsidRDefault="00A245C4" w:rsidP="00580640">
      <w:pPr>
        <w:pStyle w:val="proposal"/>
        <w:spacing w:before="120" w:after="120"/>
      </w:pPr>
      <w:r w:rsidRPr="00580640">
        <w:t>Training d</w:t>
      </w:r>
      <w:r w:rsidR="00127CBE" w:rsidRPr="00580640">
        <w:t xml:space="preserve">ata collection request to </w:t>
      </w:r>
      <w:r w:rsidRPr="00580640">
        <w:t xml:space="preserve">and feedback from </w:t>
      </w:r>
      <w:r w:rsidR="00127CBE" w:rsidRPr="00580640">
        <w:t>the target UE</w:t>
      </w:r>
      <w:r w:rsidRPr="00580640">
        <w:t xml:space="preserve"> is required to support model fine-tuning at network side</w:t>
      </w:r>
      <w:r w:rsidR="00127CBE" w:rsidRPr="00580640">
        <w:t>.</w:t>
      </w:r>
    </w:p>
    <w:p w14:paraId="1D1EB6AE" w14:textId="37BEA692" w:rsidR="009875C1" w:rsidRDefault="00AF286E" w:rsidP="00F2448F">
      <w:pPr>
        <w:pStyle w:val="title1"/>
      </w:pPr>
      <w:r w:rsidRPr="007D2DB0">
        <w:t>Conclusions</w:t>
      </w:r>
    </w:p>
    <w:p w14:paraId="6CD006C0" w14:textId="6718C8D6"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 .</w:t>
      </w:r>
    </w:p>
    <w:p w14:paraId="5F796D88" w14:textId="77777777" w:rsidR="0073433E" w:rsidRPr="00580640" w:rsidRDefault="0073433E" w:rsidP="002A6901">
      <w:pPr>
        <w:pStyle w:val="observation"/>
        <w:numPr>
          <w:ilvl w:val="0"/>
          <w:numId w:val="24"/>
        </w:numPr>
        <w:spacing w:before="120" w:after="120"/>
        <w:ind w:left="1304" w:hanging="1304"/>
      </w:pPr>
      <w:r w:rsidRPr="00580640">
        <w:lastRenderedPageBreak/>
        <w:t>AI/ML assisted positioning has advantages in generalization capability, deployment flexibility, compatibility with existing positioning protocol framework, and possible positioning accuracy enhancement.</w:t>
      </w:r>
      <w:r w:rsidRPr="00580640" w:rsidDel="00DF245E">
        <w:t xml:space="preserve"> </w:t>
      </w:r>
    </w:p>
    <w:p w14:paraId="346A878E" w14:textId="2AE9C0A9" w:rsidR="0073433E" w:rsidRPr="00580640" w:rsidRDefault="0073433E" w:rsidP="002A6901">
      <w:pPr>
        <w:pStyle w:val="proposal"/>
        <w:numPr>
          <w:ilvl w:val="0"/>
          <w:numId w:val="25"/>
        </w:numPr>
        <w:spacing w:before="120" w:after="120"/>
        <w:ind w:left="1134" w:hanging="1134"/>
      </w:pPr>
      <w:r w:rsidRPr="00580640">
        <w:t>Depending on the role where AI technology plays in positioning, the use cases for AI/ML based positioning accuracy enhancement can be divided into two types of sub use cases, i.e., direct AI/ML positioning and AI/ML assisted positioning.</w:t>
      </w:r>
      <w:r w:rsidRPr="00580640" w:rsidDel="00370242">
        <w:t xml:space="preserve"> </w:t>
      </w:r>
    </w:p>
    <w:p w14:paraId="3CCB66C3" w14:textId="77777777" w:rsidR="0073433E" w:rsidRPr="00580640" w:rsidRDefault="0073433E" w:rsidP="00580640">
      <w:pPr>
        <w:pStyle w:val="proposal"/>
        <w:spacing w:before="120" w:after="120"/>
      </w:pPr>
      <w:r w:rsidRPr="00580640">
        <w:t>Model training with large scale of dataset should be avoided at UE side. The model inference can be conducted at UE and/or network side.</w:t>
      </w:r>
    </w:p>
    <w:p w14:paraId="7ACAB4BD" w14:textId="77777777" w:rsidR="0073433E" w:rsidRPr="00580640" w:rsidRDefault="0073433E" w:rsidP="00580640">
      <w:pPr>
        <w:pStyle w:val="proposal"/>
        <w:spacing w:before="120" w:after="120"/>
      </w:pPr>
      <w:r w:rsidRPr="00580640">
        <w:t>For direct AI/ML positioning, UE capability corresponding to AI/ML model(s) is required when model inference is at UE side.</w:t>
      </w:r>
    </w:p>
    <w:p w14:paraId="7CEB9F86" w14:textId="77777777" w:rsidR="0073433E" w:rsidRPr="00580640" w:rsidRDefault="0073433E" w:rsidP="00580640">
      <w:pPr>
        <w:pStyle w:val="proposal"/>
        <w:spacing w:before="120" w:after="120"/>
      </w:pPr>
      <w:r w:rsidRPr="00580640">
        <w:t>For direct AI/ML positioning, assistance information to the target UE about AI/ML model for inference is beneficial and necessary when model inference is at UE side.</w:t>
      </w:r>
    </w:p>
    <w:p w14:paraId="7653C1C6" w14:textId="77777777" w:rsidR="0073433E" w:rsidRPr="00580640" w:rsidRDefault="0073433E" w:rsidP="0073433E">
      <w:pPr>
        <w:pStyle w:val="bullet1"/>
        <w:numPr>
          <w:ilvl w:val="1"/>
          <w:numId w:val="8"/>
        </w:numPr>
        <w:rPr>
          <w:b/>
        </w:rPr>
      </w:pPr>
      <w:r w:rsidRPr="00580640">
        <w:rPr>
          <w:b/>
        </w:rPr>
        <w:t>Study further on the details of assistance information, which may consist of the input and output of model, the architecture of model, the weight of model, the configuration of model, the state of optimizer, and so on.</w:t>
      </w:r>
    </w:p>
    <w:p w14:paraId="4C206631" w14:textId="77777777" w:rsidR="0073433E" w:rsidRPr="00580640" w:rsidRDefault="0073433E" w:rsidP="00580640">
      <w:pPr>
        <w:pStyle w:val="proposal"/>
        <w:spacing w:before="120" w:after="120"/>
      </w:pPr>
      <w:r w:rsidRPr="00580640">
        <w:t>For direct AI/ML positioning, when model inference is at network side, request to and feedback from the target UE of the necessary measurement (e.g., as the input to AI/ML model) for model inference is needed.</w:t>
      </w:r>
    </w:p>
    <w:p w14:paraId="5F1DCE4A" w14:textId="77777777" w:rsidR="0073433E" w:rsidRPr="00580640" w:rsidRDefault="0073433E" w:rsidP="00580640">
      <w:pPr>
        <w:pStyle w:val="proposal"/>
        <w:spacing w:before="120" w:after="120"/>
      </w:pPr>
      <w:r w:rsidRPr="00580640">
        <w:t>For AI/ML assisted positioning, UE capability corresponding to AI/ML model(s) is required when model inference is at UE side.</w:t>
      </w:r>
    </w:p>
    <w:p w14:paraId="15BB6442" w14:textId="77777777" w:rsidR="0073433E" w:rsidRPr="00580640" w:rsidRDefault="0073433E" w:rsidP="00580640">
      <w:pPr>
        <w:pStyle w:val="proposal"/>
        <w:spacing w:before="120" w:after="120"/>
      </w:pPr>
      <w:r w:rsidRPr="00580640">
        <w:t>For AI/ML assisted positioning, assistance information to the target UE about AI/ML model for inference is beneficial and necessary when model inference is at UE side.</w:t>
      </w:r>
    </w:p>
    <w:p w14:paraId="5102018E" w14:textId="77777777" w:rsidR="0073433E" w:rsidRPr="00580640" w:rsidRDefault="0073433E" w:rsidP="0073433E">
      <w:pPr>
        <w:pStyle w:val="bullet1"/>
        <w:numPr>
          <w:ilvl w:val="1"/>
          <w:numId w:val="8"/>
        </w:numPr>
        <w:rPr>
          <w:b/>
        </w:rPr>
      </w:pPr>
      <w:r w:rsidRPr="00580640">
        <w:rPr>
          <w:b/>
        </w:rPr>
        <w:t>Study further on the details of assistance information, which may consist of the input and output of model, the architecture of model, the weight of model, the configuration of model, the state of optimizer, and so on.</w:t>
      </w:r>
    </w:p>
    <w:p w14:paraId="399B0578" w14:textId="77777777" w:rsidR="0073433E" w:rsidRPr="00580640" w:rsidRDefault="0073433E" w:rsidP="00580640">
      <w:pPr>
        <w:pStyle w:val="proposal"/>
        <w:spacing w:before="120" w:after="120"/>
      </w:pPr>
      <w:r w:rsidRPr="00580640">
        <w:rPr>
          <w:rFonts w:hint="eastAsia"/>
        </w:rPr>
        <w:t>F</w:t>
      </w:r>
      <w:r w:rsidRPr="00580640">
        <w:t>or AI/ML assisted &amp; UE assisted positioning, support the target UE to report the output of AI/ML model inference (intermediate feature for positioning) when model inference is at UE side.</w:t>
      </w:r>
    </w:p>
    <w:p w14:paraId="605A9CC4" w14:textId="77777777" w:rsidR="0073433E" w:rsidRPr="00580640" w:rsidRDefault="0073433E" w:rsidP="00580640">
      <w:pPr>
        <w:pStyle w:val="proposal"/>
        <w:spacing w:before="120" w:after="120"/>
      </w:pPr>
      <w:r w:rsidRPr="00580640">
        <w:t>For AI/ML assisted positioning, when model inference is at network side, request to and feedback from the target UE of the necessary measurement (e.g., as the input to AI/ML model) for model inference is needed.</w:t>
      </w:r>
    </w:p>
    <w:p w14:paraId="54CAB424" w14:textId="53B59E29" w:rsidR="00DC3B0C" w:rsidRPr="00580640" w:rsidRDefault="00DC3B0C" w:rsidP="00580640">
      <w:pPr>
        <w:pStyle w:val="proposal"/>
        <w:spacing w:before="120" w:after="120"/>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6C0F0460" w14:textId="77777777" w:rsidR="00DC3B0C" w:rsidRPr="00580640" w:rsidRDefault="00DC3B0C" w:rsidP="00580640">
      <w:pPr>
        <w:pStyle w:val="proposal"/>
        <w:spacing w:before="120" w:after="120"/>
      </w:pPr>
      <w:r w:rsidRPr="00580640">
        <w:t>To assist UE performing model fine-tuning, assistance information to the target UE about pre-trained model and training configuration is beneficial.</w:t>
      </w:r>
    </w:p>
    <w:p w14:paraId="2BB8C4C3" w14:textId="3DF7844C" w:rsidR="00DC3B0C" w:rsidRPr="00580640" w:rsidRDefault="00DC3B0C" w:rsidP="00580640">
      <w:pPr>
        <w:pStyle w:val="proposal"/>
        <w:spacing w:before="120" w:after="120"/>
      </w:pPr>
      <w:r w:rsidRPr="00580640">
        <w:t>Training data collection request to and feedback from the target UE is required to support model fine-tuning at network side.</w:t>
      </w:r>
    </w:p>
    <w:p w14:paraId="7AC75D88" w14:textId="77777777" w:rsidR="0073433E" w:rsidRPr="009875C1" w:rsidRDefault="0073433E" w:rsidP="00CC30EF">
      <w:pPr>
        <w:pStyle w:val="bullet1"/>
        <w:numPr>
          <w:ilvl w:val="0"/>
          <w:numId w:val="0"/>
        </w:numPr>
      </w:pP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11" w:name="_Ref101275111"/>
      <w:bookmarkEnd w:id="1"/>
      <w:bookmarkEnd w:id="2"/>
      <w:r>
        <w:rPr>
          <w:rFonts w:hint="eastAsia"/>
        </w:rPr>
        <w:t>3</w:t>
      </w:r>
      <w:r>
        <w:t>GPP RP-213599, “New SI: Study on Artificial Intelligence (AI)/Machine Learning (ML) for NR Air Interface”,  #94e, Dec.6-17, 2021.</w:t>
      </w:r>
      <w:bookmarkEnd w:id="11"/>
    </w:p>
    <w:p w14:paraId="35DAC75C" w14:textId="4BA8339D" w:rsidR="00C94178" w:rsidRDefault="004E38F6" w:rsidP="00FA448D">
      <w:pPr>
        <w:pStyle w:val="references"/>
      </w:pPr>
      <w:bookmarkStart w:id="12" w:name="_Ref101427648"/>
      <w:r>
        <w:t>vivo, R1-2203554, “</w:t>
      </w:r>
      <w:r w:rsidRPr="004E38F6">
        <w:t>Evaluation on AI/ML for positioning accuracy enhancement</w:t>
      </w:r>
      <w:r>
        <w:t>”,  RAN1 #109e, May</w:t>
      </w:r>
      <w:r w:rsidR="00957D0A">
        <w:t xml:space="preserve"> 9-20, 2022.</w:t>
      </w:r>
      <w:bookmarkEnd w:id="12"/>
    </w:p>
    <w:p w14:paraId="0ED0DC1D" w14:textId="58E5D19C" w:rsidR="00084937" w:rsidRPr="007414EB" w:rsidRDefault="00084937" w:rsidP="00084937">
      <w:pPr>
        <w:pStyle w:val="references"/>
      </w:pPr>
      <w:bookmarkStart w:id="13" w:name="_Ref101275712"/>
      <w:r>
        <w:t>Nokia, R3-222653, “(TR for TR 37.817)  General Framework”, #115-e, Feb.21– Mar.3, 2021.</w:t>
      </w:r>
      <w:bookmarkEnd w:id="13"/>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FA4AF" w16cex:dateUtc="2022-04-21T06:00:00Z"/>
  <w16cex:commentExtensible w16cex:durableId="260FA551" w16cex:dateUtc="2022-04-24T02:30:00Z"/>
  <w16cex:commentExtensible w16cex:durableId="260FA4B0" w16cex:dateUtc="2022-04-21T05:34:00Z"/>
  <w16cex:commentExtensible w16cex:durableId="260FA679" w16cex:dateUtc="2022-04-24T02:35:00Z"/>
  <w16cex:commentExtensible w16cex:durableId="261255A6" w16cex:dateUtc="2022-04-25T03:50:00Z"/>
  <w16cex:commentExtensible w16cex:durableId="26125658" w16cex:dateUtc="2022-04-26T03:30:00Z"/>
  <w16cex:commentExtensible w16cex:durableId="26125781" w16cex:dateUtc="2022-04-26T03:35:00Z"/>
  <w16cex:commentExtensible w16cex:durableId="26125A44" w16cex:dateUtc="2022-04-26T03:47:00Z"/>
  <w16cex:commentExtensible w16cex:durableId="260FA4B1" w16cex:dateUtc="2022-04-21T13:18:00Z"/>
  <w16cex:commentExtensible w16cex:durableId="260FA9EF" w16cex:dateUtc="2022-04-24T02:50:00Z"/>
  <w16cex:commentExtensible w16cex:durableId="260FA4B2" w16cex:dateUtc="2022-04-21T13:39:00Z"/>
  <w16cex:commentExtensible w16cex:durableId="260FA9D2" w16cex:dateUtc="2022-04-24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7FB9B" w14:textId="77777777" w:rsidR="00FD54DA" w:rsidRDefault="00FD54DA" w:rsidP="00F2448F">
      <w:r>
        <w:separator/>
      </w:r>
    </w:p>
  </w:endnote>
  <w:endnote w:type="continuationSeparator" w:id="0">
    <w:p w14:paraId="167B73E2" w14:textId="77777777" w:rsidR="00FD54DA" w:rsidRDefault="00FD54DA"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F16E5" w14:textId="77777777" w:rsidR="00FD54DA" w:rsidRDefault="00FD54DA" w:rsidP="00F2448F">
      <w:r>
        <w:separator/>
      </w:r>
    </w:p>
  </w:footnote>
  <w:footnote w:type="continuationSeparator" w:id="0">
    <w:p w14:paraId="25AD8F88" w14:textId="77777777" w:rsidR="00FD54DA" w:rsidRDefault="00FD54DA"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0B1"/>
    <w:multiLevelType w:val="multilevel"/>
    <w:tmpl w:val="BF8E245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8"/>
  </w:num>
  <w:num w:numId="4">
    <w:abstractNumId w:val="12"/>
  </w:num>
  <w:num w:numId="5">
    <w:abstractNumId w:val="7"/>
  </w:num>
  <w:num w:numId="6">
    <w:abstractNumId w:val="5"/>
  </w:num>
  <w:num w:numId="7">
    <w:abstractNumId w:val="11"/>
  </w:num>
  <w:num w:numId="8">
    <w:abstractNumId w:val="4"/>
  </w:num>
  <w:num w:numId="9">
    <w:abstractNumId w:val="2"/>
  </w:num>
  <w:num w:numId="10">
    <w:abstractNumId w:val="3"/>
  </w:num>
  <w:num w:numId="11">
    <w:abstractNumId w:val="10"/>
  </w:num>
  <w:num w:numId="12">
    <w:abstractNumId w:val="16"/>
  </w:num>
  <w:num w:numId="13">
    <w:abstractNumId w:val="0"/>
  </w:num>
  <w:num w:numId="14">
    <w:abstractNumId w:val="17"/>
  </w:num>
  <w:num w:numId="15">
    <w:abstractNumId w:val="9"/>
  </w:num>
  <w:num w:numId="16">
    <w:abstractNumId w:val="6"/>
  </w:num>
  <w:num w:numId="17">
    <w:abstractNumId w:val="14"/>
  </w:num>
  <w:num w:numId="18">
    <w:abstractNumId w:val="15"/>
  </w:num>
  <w:num w:numId="19">
    <w:abstractNumId w:val="4"/>
  </w:num>
  <w:num w:numId="20">
    <w:abstractNumId w:val="10"/>
    <w:lvlOverride w:ilvl="0">
      <w:startOverride w:val="1"/>
    </w:lvlOverride>
  </w:num>
  <w:num w:numId="21">
    <w:abstractNumId w:val="2"/>
    <w:lvlOverride w:ilvl="0">
      <w:startOverride w:val="1"/>
    </w:lvlOverride>
  </w:num>
  <w:num w:numId="22">
    <w:abstractNumId w:val="4"/>
  </w:num>
  <w:num w:numId="23">
    <w:abstractNumId w:val="1"/>
  </w:num>
  <w:num w:numId="24">
    <w:abstractNumId w:val="10"/>
    <w:lvlOverride w:ilvl="0">
      <w:startOverride w:val="1"/>
    </w:lvlOverride>
  </w:num>
  <w:num w:numId="25">
    <w:abstractNumId w:val="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06"/>
    <w:rsid w:val="000260C1"/>
    <w:rsid w:val="0002671B"/>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FA7"/>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543"/>
    <w:rsid w:val="000838E0"/>
    <w:rsid w:val="00083C3C"/>
    <w:rsid w:val="000841C4"/>
    <w:rsid w:val="000843C4"/>
    <w:rsid w:val="00084937"/>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A7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8"/>
    <w:rsid w:val="000B324B"/>
    <w:rsid w:val="000B3390"/>
    <w:rsid w:val="000B33C6"/>
    <w:rsid w:val="000B354B"/>
    <w:rsid w:val="000B36EE"/>
    <w:rsid w:val="000B3A12"/>
    <w:rsid w:val="000B3BBC"/>
    <w:rsid w:val="000B3BD9"/>
    <w:rsid w:val="000B3EC3"/>
    <w:rsid w:val="000B3F5F"/>
    <w:rsid w:val="000B40D1"/>
    <w:rsid w:val="000B4D61"/>
    <w:rsid w:val="000B4D80"/>
    <w:rsid w:val="000B5419"/>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D16"/>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47"/>
    <w:rsid w:val="000E4F2F"/>
    <w:rsid w:val="000E5021"/>
    <w:rsid w:val="000E53CE"/>
    <w:rsid w:val="000E5A12"/>
    <w:rsid w:val="000E5AA9"/>
    <w:rsid w:val="000E5AE7"/>
    <w:rsid w:val="000E5F18"/>
    <w:rsid w:val="000E5FB3"/>
    <w:rsid w:val="000E643E"/>
    <w:rsid w:val="000E66F1"/>
    <w:rsid w:val="000E670A"/>
    <w:rsid w:val="000E674F"/>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CBE"/>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871"/>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AC"/>
    <w:rsid w:val="00187F50"/>
    <w:rsid w:val="00187F78"/>
    <w:rsid w:val="00187FAC"/>
    <w:rsid w:val="001907C4"/>
    <w:rsid w:val="00190C13"/>
    <w:rsid w:val="00190D2D"/>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57F"/>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2D8E"/>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F1"/>
    <w:rsid w:val="00200887"/>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64"/>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7B3"/>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445"/>
    <w:rsid w:val="003145CD"/>
    <w:rsid w:val="00314632"/>
    <w:rsid w:val="00314D4D"/>
    <w:rsid w:val="00314F85"/>
    <w:rsid w:val="00315119"/>
    <w:rsid w:val="003152F9"/>
    <w:rsid w:val="003154CD"/>
    <w:rsid w:val="0031574C"/>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A50"/>
    <w:rsid w:val="00367E11"/>
    <w:rsid w:val="0037002C"/>
    <w:rsid w:val="00370242"/>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D90"/>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19"/>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4BBC"/>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13FE"/>
    <w:rsid w:val="004B15C4"/>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6F"/>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446"/>
    <w:rsid w:val="004E2BDF"/>
    <w:rsid w:val="004E2DDB"/>
    <w:rsid w:val="004E3753"/>
    <w:rsid w:val="004E38EB"/>
    <w:rsid w:val="004E38F6"/>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8FE"/>
    <w:rsid w:val="00504C4C"/>
    <w:rsid w:val="00504E49"/>
    <w:rsid w:val="00505155"/>
    <w:rsid w:val="005052C6"/>
    <w:rsid w:val="00505723"/>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2C7A"/>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6FA"/>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1F3"/>
    <w:rsid w:val="005C2D04"/>
    <w:rsid w:val="005C2EC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FC"/>
    <w:rsid w:val="005F5855"/>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17EE4"/>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347"/>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CDE"/>
    <w:rsid w:val="006E70EE"/>
    <w:rsid w:val="006E72A9"/>
    <w:rsid w:val="006E7A7F"/>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30000"/>
    <w:rsid w:val="007302DA"/>
    <w:rsid w:val="00730414"/>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343"/>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73A"/>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E3"/>
    <w:rsid w:val="007818F8"/>
    <w:rsid w:val="00782259"/>
    <w:rsid w:val="00782473"/>
    <w:rsid w:val="0078287B"/>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4A99"/>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110"/>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12"/>
    <w:rsid w:val="00806766"/>
    <w:rsid w:val="0080680B"/>
    <w:rsid w:val="00806C43"/>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543"/>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956"/>
    <w:rsid w:val="00837C19"/>
    <w:rsid w:val="00840019"/>
    <w:rsid w:val="0084067F"/>
    <w:rsid w:val="0084096F"/>
    <w:rsid w:val="00840ACA"/>
    <w:rsid w:val="00840C52"/>
    <w:rsid w:val="00840D6F"/>
    <w:rsid w:val="00841626"/>
    <w:rsid w:val="008416C7"/>
    <w:rsid w:val="008417D1"/>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850"/>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06B"/>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74B"/>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281"/>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376E"/>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CAF"/>
    <w:rsid w:val="00957D0A"/>
    <w:rsid w:val="00957D56"/>
    <w:rsid w:val="00960286"/>
    <w:rsid w:val="00960533"/>
    <w:rsid w:val="00960746"/>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6D8"/>
    <w:rsid w:val="009659B5"/>
    <w:rsid w:val="009659E8"/>
    <w:rsid w:val="00965B09"/>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DA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0EB2"/>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5D3"/>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1D1E"/>
    <w:rsid w:val="009D214A"/>
    <w:rsid w:val="009D2195"/>
    <w:rsid w:val="009D2277"/>
    <w:rsid w:val="009D254E"/>
    <w:rsid w:val="009D2576"/>
    <w:rsid w:val="009D26DF"/>
    <w:rsid w:val="009D301C"/>
    <w:rsid w:val="009D31BB"/>
    <w:rsid w:val="009D33B2"/>
    <w:rsid w:val="009D3654"/>
    <w:rsid w:val="009D3778"/>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2FA"/>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07E66"/>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5C4"/>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36"/>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7B3"/>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34"/>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2FB"/>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48D9"/>
    <w:rsid w:val="00AF51D3"/>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A0F"/>
    <w:rsid w:val="00BA7FC8"/>
    <w:rsid w:val="00BB0038"/>
    <w:rsid w:val="00BB0269"/>
    <w:rsid w:val="00BB04AE"/>
    <w:rsid w:val="00BB05EB"/>
    <w:rsid w:val="00BB0836"/>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C88"/>
    <w:rsid w:val="00BB6272"/>
    <w:rsid w:val="00BB64D3"/>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AAB"/>
    <w:rsid w:val="00BC7DF7"/>
    <w:rsid w:val="00BD0132"/>
    <w:rsid w:val="00BD0B11"/>
    <w:rsid w:val="00BD0D89"/>
    <w:rsid w:val="00BD0D8A"/>
    <w:rsid w:val="00BD127C"/>
    <w:rsid w:val="00BD1623"/>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1C"/>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79B"/>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05A"/>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2B08"/>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2C0"/>
    <w:rsid w:val="00C3733D"/>
    <w:rsid w:val="00C3753E"/>
    <w:rsid w:val="00C4038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6C"/>
    <w:rsid w:val="00C462D3"/>
    <w:rsid w:val="00C463A2"/>
    <w:rsid w:val="00C46A96"/>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B94"/>
    <w:rsid w:val="00CE1BA7"/>
    <w:rsid w:val="00CE21FE"/>
    <w:rsid w:val="00CE229B"/>
    <w:rsid w:val="00CE2539"/>
    <w:rsid w:val="00CE27E3"/>
    <w:rsid w:val="00CE29A5"/>
    <w:rsid w:val="00CE2E71"/>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8CF"/>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5614"/>
    <w:rsid w:val="00D460A8"/>
    <w:rsid w:val="00D460CE"/>
    <w:rsid w:val="00D46398"/>
    <w:rsid w:val="00D46412"/>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299"/>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392"/>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13"/>
    <w:rsid w:val="00DB23BC"/>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AAB"/>
    <w:rsid w:val="00DC2F23"/>
    <w:rsid w:val="00DC3168"/>
    <w:rsid w:val="00DC36A6"/>
    <w:rsid w:val="00DC37CD"/>
    <w:rsid w:val="00DC3B0C"/>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618"/>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DE1"/>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D2C"/>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0F0E"/>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20C"/>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B7A"/>
    <w:rsid w:val="00F074A3"/>
    <w:rsid w:val="00F07587"/>
    <w:rsid w:val="00F075E9"/>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3FF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DFD"/>
    <w:rsid w:val="00F2401F"/>
    <w:rsid w:val="00F2403B"/>
    <w:rsid w:val="00F2448F"/>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37FD"/>
    <w:rsid w:val="00F44130"/>
    <w:rsid w:val="00F44323"/>
    <w:rsid w:val="00F4486C"/>
    <w:rsid w:val="00F44BDB"/>
    <w:rsid w:val="00F44C6C"/>
    <w:rsid w:val="00F44C89"/>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5D8D"/>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1D"/>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87EF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3C1"/>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3E02"/>
    <w:rsid w:val="00FD425B"/>
    <w:rsid w:val="00FD4374"/>
    <w:rsid w:val="00FD44FA"/>
    <w:rsid w:val="00FD4A11"/>
    <w:rsid w:val="00FD4C38"/>
    <w:rsid w:val="00FD4E1E"/>
    <w:rsid w:val="00FD54DA"/>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2F41"/>
    <w:rsid w:val="00FF3AA1"/>
    <w:rsid w:val="00FF4467"/>
    <w:rsid w:val="00FF472B"/>
    <w:rsid w:val="00FF4CBE"/>
    <w:rsid w:val="00FF4D58"/>
    <w:rsid w:val="00FF4D76"/>
    <w:rsid w:val="00FF4F95"/>
    <w:rsid w:val="00FF51AF"/>
    <w:rsid w:val="00FF53F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580640"/>
    <w:pPr>
      <w:numPr>
        <w:numId w:val="9"/>
      </w:numPr>
      <w:spacing w:beforeLines="50" w:before="50" w:afterLines="50" w:after="50"/>
      <w:ind w:left="1134" w:hanging="1134"/>
    </w:pPr>
    <w:rPr>
      <w:rFonts w:eastAsia="宋体"/>
      <w:b/>
      <w:szCs w:val="20"/>
    </w:rPr>
  </w:style>
  <w:style w:type="character" w:customStyle="1" w:styleId="title30">
    <w:name w:val="title 3 字符"/>
    <w:link w:val="title3"/>
    <w:rsid w:val="00DB5779"/>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580640"/>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C6E8624-742D-4DEB-9F48-2077FA56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9</Pages>
  <Words>3353</Words>
  <Characters>19113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25</cp:revision>
  <cp:lastPrinted>2011-08-03T09:36:00Z</cp:lastPrinted>
  <dcterms:created xsi:type="dcterms:W3CDTF">2022-04-26T03:32:00Z</dcterms:created>
  <dcterms:modified xsi:type="dcterms:W3CDTF">2022-04-29T11:08:00Z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